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center"/>
        <w:rPr>
          <w:rFonts w:ascii="Arial" w:cs="Arial" w:eastAsia="Arial" w:hAnsi="Arial"/>
          <w:b w:val="1"/>
          <w:highlight w:val="white"/>
          <w:u w:val="single"/>
        </w:rPr>
      </w:pPr>
      <w:r w:rsidDel="00000000" w:rsidR="00000000" w:rsidRPr="00000000">
        <w:rPr>
          <w:rFonts w:ascii="Arial" w:cs="Arial" w:eastAsia="Arial" w:hAnsi="Arial"/>
          <w:b w:val="1"/>
          <w:highlight w:val="white"/>
          <w:u w:val="single"/>
          <w:rtl w:val="0"/>
        </w:rPr>
        <w:t xml:space="preserve">PE and Sports Premium</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highlight w:val="white"/>
          <w:u w:val="none"/>
          <w:vertAlign w:val="baseline"/>
          <w:rtl w:val="0"/>
        </w:rPr>
        <w:t xml:space="preserve">The Primary PE and Sport Premium is a government-backed funding initiative aimed at helping primary schools across England improve their physical education and sport provisions.</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highlight w:val="white"/>
          <w:u w:val="none"/>
          <w:vertAlign w:val="baseline"/>
          <w:rtl w:val="0"/>
        </w:rPr>
        <w:t xml:space="preserve">The premium is designed to help children get an active start in life, supporting primary schools to improve the quality of their PE, physical activity/literacy, and sport provision so that pupils experience the benefits of regular exercise. This results in pupils becoming healthier both mentally and physically, to improve behaviour and academic achievement.</w:t>
      </w:r>
      <w:r w:rsidDel="00000000" w:rsidR="00000000" w:rsidRPr="00000000">
        <w:rPr>
          <w:rtl w:val="0"/>
        </w:rPr>
      </w:r>
    </w:p>
    <w:p w:rsidR="00000000" w:rsidDel="00000000" w:rsidP="00000000" w:rsidRDefault="00000000" w:rsidRPr="00000000" w14:paraId="00000004">
      <w:pPr>
        <w:spacing w:after="280" w:lineRule="auto"/>
        <w:rPr/>
      </w:pPr>
      <w:r w:rsidDel="00000000" w:rsidR="00000000" w:rsidRPr="00000000">
        <w:rPr>
          <w:rtl w:val="0"/>
        </w:rPr>
        <w:t xml:space="preserve">The funding aims to achieve improvement in all areas of PE, from the standard of physical education to introducing health focused physical activities and after school sports. The key objectives of the premium are:</w:t>
      </w:r>
    </w:p>
    <w:p w:rsidR="00000000" w:rsidDel="00000000" w:rsidP="00000000" w:rsidRDefault="00000000" w:rsidRPr="00000000" w14:paraId="00000005">
      <w:pPr>
        <w:numPr>
          <w:ilvl w:val="0"/>
          <w:numId w:val="2"/>
        </w:numPr>
        <w:spacing w:after="0" w:before="280" w:line="240" w:lineRule="auto"/>
        <w:ind w:left="720" w:hanging="360"/>
        <w:rPr>
          <w:rFonts w:ascii="Calibri" w:cs="Calibri" w:eastAsia="Calibri" w:hAnsi="Calibri"/>
        </w:rPr>
      </w:pPr>
      <w:r w:rsidDel="00000000" w:rsidR="00000000" w:rsidRPr="00000000">
        <w:rPr>
          <w:rtl w:val="0"/>
        </w:rPr>
        <w:t xml:space="preserve">Engage pupils in regular physical and healthy activity</w:t>
      </w:r>
      <w:r w:rsidDel="00000000" w:rsidR="00000000" w:rsidRPr="00000000">
        <w:rPr>
          <w:rtl w:val="0"/>
        </w:rPr>
      </w:r>
    </w:p>
    <w:p w:rsidR="00000000" w:rsidDel="00000000" w:rsidP="00000000" w:rsidRDefault="00000000" w:rsidRPr="00000000" w14:paraId="00000006">
      <w:pPr>
        <w:numPr>
          <w:ilvl w:val="0"/>
          <w:numId w:val="2"/>
        </w:numPr>
        <w:spacing w:after="0" w:before="0" w:line="240" w:lineRule="auto"/>
        <w:ind w:left="720" w:hanging="360"/>
        <w:rPr>
          <w:rFonts w:ascii="Calibri" w:cs="Calibri" w:eastAsia="Calibri" w:hAnsi="Calibri"/>
        </w:rPr>
      </w:pPr>
      <w:r w:rsidDel="00000000" w:rsidR="00000000" w:rsidRPr="00000000">
        <w:rPr>
          <w:rtl w:val="0"/>
        </w:rPr>
        <w:t xml:space="preserve">Raise the profile of PE and sport across the school as a tool for whole-school improvement</w:t>
      </w:r>
      <w:r w:rsidDel="00000000" w:rsidR="00000000" w:rsidRPr="00000000">
        <w:rPr>
          <w:rtl w:val="0"/>
        </w:rPr>
      </w:r>
    </w:p>
    <w:p w:rsidR="00000000" w:rsidDel="00000000" w:rsidP="00000000" w:rsidRDefault="00000000" w:rsidRPr="00000000" w14:paraId="00000007">
      <w:pPr>
        <w:numPr>
          <w:ilvl w:val="0"/>
          <w:numId w:val="2"/>
        </w:numPr>
        <w:spacing w:after="0" w:before="0" w:line="240" w:lineRule="auto"/>
        <w:ind w:left="720" w:hanging="360"/>
        <w:rPr>
          <w:rFonts w:ascii="Calibri" w:cs="Calibri" w:eastAsia="Calibri" w:hAnsi="Calibri"/>
        </w:rPr>
      </w:pPr>
      <w:r w:rsidDel="00000000" w:rsidR="00000000" w:rsidRPr="00000000">
        <w:rPr>
          <w:rtl w:val="0"/>
        </w:rPr>
        <w:t xml:space="preserve">Increase confidence, knowledge, and skills of all staff in teaching PE and sport</w:t>
      </w:r>
      <w:r w:rsidDel="00000000" w:rsidR="00000000" w:rsidRPr="00000000">
        <w:rPr>
          <w:rtl w:val="0"/>
        </w:rPr>
      </w:r>
    </w:p>
    <w:p w:rsidR="00000000" w:rsidDel="00000000" w:rsidP="00000000" w:rsidRDefault="00000000" w:rsidRPr="00000000" w14:paraId="00000008">
      <w:pPr>
        <w:numPr>
          <w:ilvl w:val="0"/>
          <w:numId w:val="2"/>
        </w:numPr>
        <w:spacing w:after="0" w:before="0" w:line="240" w:lineRule="auto"/>
        <w:ind w:left="720" w:hanging="360"/>
        <w:rPr>
          <w:rFonts w:ascii="Calibri" w:cs="Calibri" w:eastAsia="Calibri" w:hAnsi="Calibri"/>
        </w:rPr>
      </w:pPr>
      <w:r w:rsidDel="00000000" w:rsidR="00000000" w:rsidRPr="00000000">
        <w:rPr>
          <w:rtl w:val="0"/>
        </w:rPr>
        <w:t xml:space="preserve">Create a broader experience of a range of sports and activities offered to pupils</w:t>
      </w:r>
      <w:r w:rsidDel="00000000" w:rsidR="00000000" w:rsidRPr="00000000">
        <w:rPr>
          <w:rtl w:val="0"/>
        </w:rPr>
      </w:r>
    </w:p>
    <w:p w:rsidR="00000000" w:rsidDel="00000000" w:rsidP="00000000" w:rsidRDefault="00000000" w:rsidRPr="00000000" w14:paraId="00000009">
      <w:pPr>
        <w:numPr>
          <w:ilvl w:val="0"/>
          <w:numId w:val="2"/>
        </w:numPr>
        <w:spacing w:after="280" w:before="0" w:line="240" w:lineRule="auto"/>
        <w:ind w:left="720" w:hanging="360"/>
        <w:rPr>
          <w:rFonts w:ascii="Calibri" w:cs="Calibri" w:eastAsia="Calibri" w:hAnsi="Calibri"/>
        </w:rPr>
      </w:pPr>
      <w:r w:rsidDel="00000000" w:rsidR="00000000" w:rsidRPr="00000000">
        <w:rPr>
          <w:rtl w:val="0"/>
        </w:rPr>
        <w:t xml:space="preserve">Increase participation in competitive sports</w:t>
      </w:r>
      <w:r w:rsidDel="00000000" w:rsidR="00000000" w:rsidRPr="00000000">
        <w:rPr>
          <w:rtl w:val="0"/>
        </w:rPr>
      </w:r>
    </w:p>
    <w:p w:rsidR="00000000" w:rsidDel="00000000" w:rsidP="00000000" w:rsidRDefault="00000000" w:rsidRPr="00000000" w14:paraId="0000000A">
      <w:pPr>
        <w:spacing w:after="280" w:before="280" w:line="240" w:lineRule="auto"/>
        <w:rPr>
          <w:highlight w:val="white"/>
        </w:rPr>
      </w:pPr>
      <w:r w:rsidDel="00000000" w:rsidR="00000000" w:rsidRPr="00000000">
        <w:rPr>
          <w:highlight w:val="white"/>
          <w:rtl w:val="0"/>
        </w:rPr>
        <w:t xml:space="preserve">The PE and Sports Premium grant for 2020/21 is £9000. Due to disruption caused by Covid-19 the Department for Education (DfE) has given permission for schools to ‘carry over’ any underspend from the academic year 2019/20 into this year 2020/21 but Kisharon chose not to do this.</w:t>
      </w:r>
    </w:p>
    <w:p w:rsidR="00000000" w:rsidDel="00000000" w:rsidP="00000000" w:rsidRDefault="00000000" w:rsidRPr="00000000" w14:paraId="0000000B">
      <w:pPr>
        <w:spacing w:after="280" w:before="280" w:line="240" w:lineRule="auto"/>
        <w:rPr>
          <w:highlight w:val="white"/>
        </w:rPr>
      </w:pPr>
      <w:r w:rsidDel="00000000" w:rsidR="00000000" w:rsidRPr="00000000">
        <w:rPr>
          <w:highlight w:val="white"/>
          <w:rtl w:val="0"/>
        </w:rPr>
        <w:t xml:space="preserve">The PE and Sports Premium grant for 2021/22 for schools with 17 or more pupils is £16,000 plus £10 per pupil = £1</w:t>
      </w:r>
      <w:r w:rsidDel="00000000" w:rsidR="00000000" w:rsidRPr="00000000">
        <w:rPr>
          <w:highlight w:val="white"/>
          <w:rtl w:val="0"/>
        </w:rPr>
        <w:t xml:space="preserve">3,000</w:t>
      </w:r>
    </w:p>
    <w:p w:rsidR="00000000" w:rsidDel="00000000" w:rsidP="00000000" w:rsidRDefault="00000000" w:rsidRPr="00000000" w14:paraId="0000000C">
      <w:pPr>
        <w:spacing w:after="280" w:before="280" w:line="240" w:lineRule="auto"/>
        <w:rPr>
          <w:highlight w:val="white"/>
        </w:rPr>
      </w:pPr>
      <w:r w:rsidDel="00000000" w:rsidR="00000000" w:rsidRPr="00000000">
        <w:rPr>
          <w:highlight w:val="white"/>
          <w:rtl w:val="0"/>
        </w:rPr>
        <w:t xml:space="preserve">The PE and Sports Premium grant for 2022/23 for schools with 17 or more pupils is £16,200</w:t>
      </w:r>
    </w:p>
    <w:p w:rsidR="00000000" w:rsidDel="00000000" w:rsidP="00000000" w:rsidRDefault="00000000" w:rsidRPr="00000000" w14:paraId="0000000D">
      <w:pPr>
        <w:spacing w:after="280" w:before="280" w:line="240" w:lineRule="auto"/>
        <w:rPr>
          <w:highlight w:val="white"/>
        </w:rPr>
      </w:pPr>
      <w:r w:rsidDel="00000000" w:rsidR="00000000" w:rsidRPr="00000000">
        <w:rPr>
          <w:highlight w:val="white"/>
          <w:rtl w:val="0"/>
        </w:rPr>
        <w:t xml:space="preserve">The PE and Sports Premium grant for 2023/24 for schools with 17 or more pupils is £16,200</w:t>
      </w:r>
      <w:r w:rsidDel="00000000" w:rsidR="00000000" w:rsidRPr="00000000">
        <w:br w:type="page"/>
      </w:r>
      <w:r w:rsidDel="00000000" w:rsidR="00000000" w:rsidRPr="00000000">
        <w:rPr>
          <w:rtl w:val="0"/>
        </w:rPr>
      </w:r>
    </w:p>
    <w:p w:rsidR="00000000" w:rsidDel="00000000" w:rsidP="00000000" w:rsidRDefault="00000000" w:rsidRPr="00000000" w14:paraId="0000000E">
      <w:pPr>
        <w:spacing w:after="280" w:before="280" w:line="240" w:lineRule="auto"/>
        <w:rPr>
          <w:highlight w:val="white"/>
        </w:rPr>
      </w:pPr>
      <w:r w:rsidDel="00000000" w:rsidR="00000000" w:rsidRPr="00000000">
        <w:rPr>
          <w:rtl w:val="0"/>
        </w:rPr>
      </w:r>
    </w:p>
    <w:tbl>
      <w:tblPr>
        <w:tblStyle w:val="Table1"/>
        <w:tblW w:w="14925.0" w:type="dxa"/>
        <w:jc w:val="left"/>
        <w:tblInd w:w="-726.0" w:type="dxa"/>
        <w:tblBorders>
          <w:top w:color="231f20" w:space="0" w:sz="8" w:val="single"/>
          <w:left w:color="231f20" w:space="0" w:sz="8" w:val="single"/>
          <w:bottom w:color="231f20" w:space="0" w:sz="8" w:val="single"/>
          <w:right w:color="231f20" w:space="0" w:sz="8" w:val="single"/>
          <w:insideH w:color="231f20" w:space="0" w:sz="8" w:val="single"/>
          <w:insideV w:color="231f20" w:space="0" w:sz="8" w:val="single"/>
        </w:tblBorders>
        <w:tblLayout w:type="fixed"/>
        <w:tblLook w:val="0000"/>
      </w:tblPr>
      <w:tblGrid>
        <w:gridCol w:w="14925"/>
        <w:tblGridChange w:id="0">
          <w:tblGrid>
            <w:gridCol w:w="14925"/>
          </w:tblGrid>
        </w:tblGridChange>
      </w:tblGrid>
      <w:tr>
        <w:trPr>
          <w:cantSplit w:val="0"/>
          <w:trHeight w:val="497" w:hRule="atLeast"/>
          <w:tblHeader w:val="0"/>
        </w:trPr>
        <w:tc>
          <w:tcPr>
            <w:shd w:fill="a1d2b8" w:val="clear"/>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rFonts w:ascii="Calibri" w:cs="Calibri" w:eastAsia="Calibri" w:hAnsi="Calibri"/>
                <w:b w:val="1"/>
                <w:i w:val="0"/>
                <w:smallCaps w:val="0"/>
                <w:strike w:val="0"/>
                <w:color w:val="231f20"/>
                <w:sz w:val="24"/>
                <w:szCs w:val="24"/>
                <w:u w:val="none"/>
                <w:shd w:fill="auto" w:val="clear"/>
                <w:vertAlign w:val="baseline"/>
              </w:rPr>
            </w:pPr>
            <w:r w:rsidDel="00000000" w:rsidR="00000000" w:rsidRPr="00000000">
              <w:rPr>
                <w:b w:val="1"/>
                <w:color w:val="231f20"/>
                <w:sz w:val="24"/>
                <w:szCs w:val="24"/>
                <w:rtl w:val="0"/>
              </w:rPr>
              <w:t xml:space="preserve">Key indicators</w:t>
            </w: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010">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21" w:line="240" w:lineRule="auto"/>
              <w:ind w:left="720" w:right="0" w:hanging="360"/>
              <w:jc w:val="left"/>
              <w:rPr>
                <w:color w:val="231f20"/>
                <w:sz w:val="24"/>
                <w:szCs w:val="24"/>
              </w:rPr>
            </w:pPr>
            <w:r w:rsidDel="00000000" w:rsidR="00000000" w:rsidRPr="00000000">
              <w:rPr>
                <w:sz w:val="24"/>
                <w:szCs w:val="24"/>
                <w:rtl w:val="0"/>
              </w:rPr>
              <w:t xml:space="preserve">The engagement of </w:t>
            </w:r>
            <w:r w:rsidDel="00000000" w:rsidR="00000000" w:rsidRPr="00000000">
              <w:rPr>
                <w:sz w:val="24"/>
                <w:szCs w:val="24"/>
                <w:u w:val="single"/>
                <w:rtl w:val="0"/>
              </w:rPr>
              <w:t xml:space="preserve">all</w:t>
            </w:r>
            <w:r w:rsidDel="00000000" w:rsidR="00000000" w:rsidRPr="00000000">
              <w:rPr>
                <w:sz w:val="24"/>
                <w:szCs w:val="24"/>
                <w:rtl w:val="0"/>
              </w:rPr>
              <w:t xml:space="preserve"> pupils in regular physical activity – Chief Medical Officers guidelines recommend that primary school pupils undertake at least 30 minutes of physical activity a day in school</w:t>
            </w:r>
          </w:p>
          <w:p w:rsidR="00000000" w:rsidDel="00000000" w:rsidP="00000000" w:rsidRDefault="00000000" w:rsidRPr="00000000" w14:paraId="0000001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sz w:val="24"/>
                <w:szCs w:val="24"/>
              </w:rPr>
            </w:pPr>
            <w:r w:rsidDel="00000000" w:rsidR="00000000" w:rsidRPr="00000000">
              <w:rPr>
                <w:color w:val="231f20"/>
                <w:sz w:val="24"/>
                <w:szCs w:val="24"/>
                <w:rtl w:val="0"/>
              </w:rPr>
              <w:t xml:space="preserve">The profile of PE and sport being raised across the school as a tool for whole school improvement</w:t>
            </w:r>
          </w:p>
          <w:p w:rsidR="00000000" w:rsidDel="00000000" w:rsidP="00000000" w:rsidRDefault="00000000" w:rsidRPr="00000000" w14:paraId="0000001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231f20"/>
                <w:sz w:val="24"/>
                <w:szCs w:val="24"/>
              </w:rPr>
            </w:pPr>
            <w:r w:rsidDel="00000000" w:rsidR="00000000" w:rsidRPr="00000000">
              <w:rPr>
                <w:color w:val="231f20"/>
                <w:sz w:val="24"/>
                <w:szCs w:val="24"/>
                <w:rtl w:val="0"/>
              </w:rPr>
              <w:t xml:space="preserve">Increased confidence, knowledge and skills of all staff in teaching PE and sport</w:t>
            </w:r>
          </w:p>
          <w:p w:rsidR="00000000" w:rsidDel="00000000" w:rsidP="00000000" w:rsidRDefault="00000000" w:rsidRPr="00000000" w14:paraId="0000001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40" w:lineRule="auto"/>
              <w:ind w:left="720" w:right="0" w:hanging="360"/>
              <w:jc w:val="left"/>
              <w:rPr>
                <w:color w:val="231f20"/>
                <w:sz w:val="24"/>
                <w:szCs w:val="24"/>
              </w:rPr>
            </w:pPr>
            <w:r w:rsidDel="00000000" w:rsidR="00000000" w:rsidRPr="00000000">
              <w:rPr>
                <w:color w:val="231f20"/>
                <w:sz w:val="24"/>
                <w:szCs w:val="24"/>
                <w:rtl w:val="0"/>
              </w:rPr>
              <w:t xml:space="preserve">Broader experience of a range of sports and activities offered to all pupils</w:t>
            </w:r>
          </w:p>
        </w:tc>
      </w:tr>
      <w:tr>
        <w:trPr>
          <w:cantSplit w:val="0"/>
          <w:trHeight w:val="497" w:hRule="atLeast"/>
          <w:tblHeader w:val="0"/>
        </w:trPr>
        <w:tc>
          <w:tcPr>
            <w:shd w:fill="a1d2b8" w:val="clear"/>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rFonts w:ascii="Calibri" w:cs="Calibri" w:eastAsia="Calibri" w:hAnsi="Calibri"/>
                <w:b w:val="1"/>
                <w:i w:val="0"/>
                <w:smallCaps w:val="0"/>
                <w:strike w:val="0"/>
                <w:color w:val="231f20"/>
                <w:sz w:val="24"/>
                <w:szCs w:val="24"/>
                <w:u w:val="none"/>
                <w:shd w:fill="auto" w:val="clear"/>
                <w:vertAlign w:val="baseline"/>
              </w:rPr>
            </w:pPr>
            <w:r w:rsidDel="00000000" w:rsidR="00000000" w:rsidRPr="00000000">
              <w:rPr>
                <w:rFonts w:ascii="Calibri" w:cs="Calibri" w:eastAsia="Calibri" w:hAnsi="Calibri"/>
                <w:b w:val="1"/>
                <w:i w:val="0"/>
                <w:smallCaps w:val="0"/>
                <w:strike w:val="0"/>
                <w:color w:val="231f20"/>
                <w:sz w:val="24"/>
                <w:szCs w:val="24"/>
                <w:u w:val="none"/>
                <w:shd w:fill="auto" w:val="clear"/>
                <w:vertAlign w:val="baseline"/>
                <w:rtl w:val="0"/>
              </w:rPr>
              <w:t xml:space="preserve">Key </w:t>
            </w:r>
            <w:r w:rsidDel="00000000" w:rsidR="00000000" w:rsidRPr="00000000">
              <w:rPr>
                <w:b w:val="1"/>
                <w:color w:val="231f20"/>
                <w:sz w:val="24"/>
                <w:szCs w:val="24"/>
                <w:rtl w:val="0"/>
              </w:rPr>
              <w:t xml:space="preserve">priorities for 2023/24</w:t>
            </w:r>
            <w:r w:rsidDel="00000000" w:rsidR="00000000" w:rsidRPr="00000000">
              <w:rPr>
                <w:rtl w:val="0"/>
              </w:rPr>
            </w:r>
          </w:p>
        </w:tc>
      </w:tr>
      <w:tr>
        <w:trPr>
          <w:cantSplit w:val="0"/>
          <w:trHeight w:val="525" w:hRule="atLeast"/>
          <w:tblHeader w:val="0"/>
        </w:trPr>
        <w:tc>
          <w:tcPr/>
          <w:p w:rsidR="00000000" w:rsidDel="00000000" w:rsidP="00000000" w:rsidRDefault="00000000" w:rsidRPr="00000000" w14:paraId="00000015">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rPr>
            </w:pPr>
            <w:r w:rsidDel="00000000" w:rsidR="00000000" w:rsidRPr="00000000">
              <w:rPr>
                <w:sz w:val="24"/>
                <w:szCs w:val="24"/>
                <w:rtl w:val="0"/>
              </w:rPr>
              <w:t xml:space="preserve">Develop the opportunity for pupils to engage in cross-curricular PE and sports activities</w:t>
            </w:r>
          </w:p>
          <w:p w:rsidR="00000000" w:rsidDel="00000000" w:rsidP="00000000" w:rsidRDefault="00000000" w:rsidRPr="00000000" w14:paraId="00000016">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rPr>
            </w:pPr>
            <w:r w:rsidDel="00000000" w:rsidR="00000000" w:rsidRPr="00000000">
              <w:rPr>
                <w:sz w:val="24"/>
                <w:szCs w:val="24"/>
                <w:rtl w:val="0"/>
              </w:rPr>
              <w:t xml:space="preserve">Develop the use of the outdoor space for early years provision to get an active start in life</w:t>
            </w:r>
          </w:p>
          <w:p w:rsidR="00000000" w:rsidDel="00000000" w:rsidP="00000000" w:rsidRDefault="00000000" w:rsidRPr="00000000" w14:paraId="00000017">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Develop students’ engagement in extra-curricular PE and sports activities</w:t>
            </w:r>
            <w:r w:rsidDel="00000000" w:rsidR="00000000" w:rsidRPr="00000000">
              <w:rPr>
                <w:rtl w:val="0"/>
              </w:rPr>
            </w:r>
          </w:p>
        </w:tc>
      </w:tr>
    </w:tbl>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b w:val="1"/>
          <w:color w:val="ffffff"/>
          <w:sz w:val="26"/>
          <w:szCs w:val="26"/>
        </w:rPr>
      </w:pPr>
      <w:r w:rsidDel="00000000" w:rsidR="00000000" w:rsidRPr="00000000">
        <w:rPr>
          <w:rFonts w:ascii="Calibri" w:cs="Calibri" w:eastAsia="Calibri" w:hAnsi="Calibri"/>
          <w:b w:val="1"/>
          <w:i w:val="0"/>
          <w:smallCaps w:val="0"/>
          <w:strike w:val="0"/>
          <w:color w:val="ffffff"/>
          <w:sz w:val="26"/>
          <w:szCs w:val="26"/>
          <w:u w:val="none"/>
          <w:shd w:fill="auto" w:val="clear"/>
          <w:vertAlign w:val="baseline"/>
          <w:rtl w:val="0"/>
        </w:rPr>
        <w:t xml:space="preserve">Action Plan </w:t>
      </w:r>
      <w:r w:rsidDel="00000000" w:rsidR="00000000" w:rsidRPr="00000000">
        <w:br w:type="page"/>
      </w: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b w:val="1"/>
          <w:color w:val="ffffff"/>
          <w:sz w:val="26"/>
          <w:szCs w:val="26"/>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14896.340163934427" w:type="dxa"/>
        <w:jc w:val="left"/>
        <w:tblBorders>
          <w:top w:color="231f20" w:space="0" w:sz="8" w:val="single"/>
          <w:left w:color="231f20" w:space="0" w:sz="8" w:val="single"/>
          <w:bottom w:color="231f20" w:space="0" w:sz="8" w:val="single"/>
          <w:right w:color="231f20" w:space="0" w:sz="8" w:val="single"/>
          <w:insideH w:color="231f20" w:space="0" w:sz="8" w:val="single"/>
          <w:insideV w:color="231f20" w:space="0" w:sz="8" w:val="single"/>
        </w:tblBorders>
        <w:tblLayout w:type="fixed"/>
        <w:tblLook w:val="0000"/>
      </w:tblPr>
      <w:tblGrid>
        <w:gridCol w:w="4320"/>
        <w:gridCol w:w="3780"/>
        <w:gridCol w:w="105"/>
        <w:gridCol w:w="3360"/>
        <w:gridCol w:w="975"/>
        <w:gridCol w:w="2356.340163934426"/>
        <w:tblGridChange w:id="0">
          <w:tblGrid>
            <w:gridCol w:w="4320"/>
            <w:gridCol w:w="3780"/>
            <w:gridCol w:w="105"/>
            <w:gridCol w:w="3360"/>
            <w:gridCol w:w="975"/>
            <w:gridCol w:w="2356.340163934426"/>
          </w:tblGrid>
        </w:tblGridChange>
      </w:tblGrid>
      <w:tr>
        <w:trPr>
          <w:cantSplit w:val="0"/>
          <w:trHeight w:val="400" w:hRule="atLeast"/>
          <w:tblHeader w:val="0"/>
        </w:trPr>
        <w:tc>
          <w:tcPr>
            <w:gridSpan w:val="5"/>
            <w:shd w:fill="a1d2b8" w:val="clear"/>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rFonts w:ascii="Calibri" w:cs="Calibri" w:eastAsia="Calibri" w:hAnsi="Calibri"/>
                <w:b w:val="1"/>
                <w:i w:val="0"/>
                <w:smallCaps w:val="0"/>
                <w:strike w:val="0"/>
                <w:color w:val="231f20"/>
                <w:sz w:val="40"/>
                <w:szCs w:val="40"/>
                <w:u w:val="none"/>
                <w:shd w:fill="auto" w:val="clear"/>
                <w:vertAlign w:val="baseline"/>
              </w:rPr>
            </w:pPr>
            <w:r w:rsidDel="00000000" w:rsidR="00000000" w:rsidRPr="00000000">
              <w:rPr>
                <w:rFonts w:ascii="Calibri" w:cs="Calibri" w:eastAsia="Calibri" w:hAnsi="Calibri"/>
                <w:b w:val="1"/>
                <w:i w:val="0"/>
                <w:smallCaps w:val="0"/>
                <w:strike w:val="0"/>
                <w:color w:val="231f20"/>
                <w:sz w:val="40"/>
                <w:szCs w:val="40"/>
                <w:u w:val="none"/>
                <w:shd w:fill="auto" w:val="clear"/>
                <w:vertAlign w:val="baseline"/>
                <w:rtl w:val="0"/>
              </w:rPr>
              <w:t xml:space="preserve">Action Plan and Budget Capture</w:t>
            </w:r>
          </w:p>
        </w:tc>
        <w:tc>
          <w:tcPr>
            <w:tcBorders>
              <w:top w:color="000000" w:space="0" w:sz="0" w:val="nil"/>
              <w:bottom w:color="000000" w:space="0" w:sz="0" w:val="nil"/>
              <w:right w:color="000000" w:space="0" w:sz="0" w:val="nil"/>
            </w:tcBorders>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83" w:hRule="atLeast"/>
          <w:tblHeader w:val="0"/>
        </w:trPr>
        <w:tc>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i w:val="0"/>
                <w:smallCaps w:val="0"/>
                <w:strike w:val="0"/>
                <w:color w:val="000000"/>
                <w:sz w:val="24"/>
                <w:szCs w:val="24"/>
                <w:u w:val="none"/>
                <w:shd w:fill="auto" w:val="clear"/>
                <w:vertAlign w:val="baseline"/>
              </w:rPr>
            </w:pPr>
            <w:r w:rsidDel="00000000" w:rsidR="00000000" w:rsidRPr="00000000">
              <w:rPr>
                <w:b w:val="1"/>
                <w:i w:val="0"/>
                <w:smallCaps w:val="0"/>
                <w:strike w:val="0"/>
                <w:color w:val="231f20"/>
                <w:sz w:val="24"/>
                <w:szCs w:val="24"/>
                <w:u w:val="none"/>
                <w:shd w:fill="auto" w:val="clear"/>
                <w:vertAlign w:val="baseline"/>
                <w:rtl w:val="0"/>
              </w:rPr>
              <w:t xml:space="preserve">Academic Year: </w:t>
            </w:r>
            <w:r w:rsidDel="00000000" w:rsidR="00000000" w:rsidRPr="00000000">
              <w:rPr>
                <w:i w:val="0"/>
                <w:smallCaps w:val="0"/>
                <w:strike w:val="0"/>
                <w:color w:val="231f20"/>
                <w:sz w:val="24"/>
                <w:szCs w:val="24"/>
                <w:u w:val="none"/>
                <w:shd w:fill="auto" w:val="clear"/>
                <w:vertAlign w:val="baseline"/>
                <w:rtl w:val="0"/>
              </w:rPr>
              <w:t xml:space="preserve">202</w:t>
            </w:r>
            <w:r w:rsidDel="00000000" w:rsidR="00000000" w:rsidRPr="00000000">
              <w:rPr>
                <w:color w:val="231f20"/>
                <w:sz w:val="24"/>
                <w:szCs w:val="24"/>
                <w:rtl w:val="0"/>
              </w:rPr>
              <w:t xml:space="preserve">3</w:t>
            </w:r>
            <w:r w:rsidDel="00000000" w:rsidR="00000000" w:rsidRPr="00000000">
              <w:rPr>
                <w:i w:val="0"/>
                <w:smallCaps w:val="0"/>
                <w:strike w:val="0"/>
                <w:color w:val="231f20"/>
                <w:sz w:val="24"/>
                <w:szCs w:val="24"/>
                <w:u w:val="none"/>
                <w:shd w:fill="auto" w:val="clear"/>
                <w:vertAlign w:val="baseline"/>
                <w:rtl w:val="0"/>
              </w:rPr>
              <w:t xml:space="preserve">/2</w:t>
            </w:r>
            <w:r w:rsidDel="00000000" w:rsidR="00000000" w:rsidRPr="00000000">
              <w:rPr>
                <w:color w:val="231f20"/>
                <w:sz w:val="24"/>
                <w:szCs w:val="24"/>
                <w:rtl w:val="0"/>
              </w:rPr>
              <w:t xml:space="preserve">4</w:t>
            </w:r>
            <w:r w:rsidDel="00000000" w:rsidR="00000000" w:rsidRPr="00000000">
              <w:rPr>
                <w:rtl w:val="0"/>
              </w:rPr>
            </w:r>
          </w:p>
        </w:tc>
        <w:tc>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i w:val="0"/>
                <w:smallCaps w:val="0"/>
                <w:strike w:val="0"/>
                <w:color w:val="000000"/>
                <w:sz w:val="24"/>
                <w:szCs w:val="24"/>
                <w:u w:val="none"/>
                <w:shd w:fill="auto" w:val="clear"/>
                <w:vertAlign w:val="baseline"/>
              </w:rPr>
            </w:pPr>
            <w:r w:rsidDel="00000000" w:rsidR="00000000" w:rsidRPr="00000000">
              <w:rPr>
                <w:b w:val="1"/>
                <w:i w:val="0"/>
                <w:smallCaps w:val="0"/>
                <w:strike w:val="0"/>
                <w:color w:val="231f20"/>
                <w:sz w:val="24"/>
                <w:szCs w:val="24"/>
                <w:u w:val="none"/>
                <w:shd w:fill="auto" w:val="clear"/>
                <w:vertAlign w:val="baseline"/>
                <w:rtl w:val="0"/>
              </w:rPr>
              <w:t xml:space="preserve">Total fund allocated: </w:t>
            </w:r>
            <w:r w:rsidDel="00000000" w:rsidR="00000000" w:rsidRPr="00000000">
              <w:rPr>
                <w:color w:val="231f20"/>
                <w:sz w:val="24"/>
                <w:szCs w:val="24"/>
                <w:rtl w:val="0"/>
              </w:rPr>
              <w:t xml:space="preserve">£16,2</w:t>
            </w:r>
            <w:r w:rsidDel="00000000" w:rsidR="00000000" w:rsidRPr="00000000">
              <w:rPr>
                <w:color w:val="231f20"/>
                <w:sz w:val="24"/>
                <w:szCs w:val="24"/>
                <w:rtl w:val="0"/>
              </w:rPr>
              <w:t xml:space="preserve">00</w:t>
            </w:r>
            <w:r w:rsidDel="00000000" w:rsidR="00000000" w:rsidRPr="00000000">
              <w:rPr>
                <w:rtl w:val="0"/>
              </w:rPr>
            </w:r>
          </w:p>
        </w:tc>
        <w:tc>
          <w:tcPr>
            <w:gridSpan w:val="3"/>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i w:val="0"/>
                <w:smallCaps w:val="0"/>
                <w:strike w:val="0"/>
                <w:color w:val="000000"/>
                <w:sz w:val="24"/>
                <w:szCs w:val="24"/>
                <w:u w:val="none"/>
                <w:shd w:fill="auto" w:val="clear"/>
                <w:vertAlign w:val="baseline"/>
              </w:rPr>
            </w:pPr>
            <w:r w:rsidDel="00000000" w:rsidR="00000000" w:rsidRPr="00000000">
              <w:rPr>
                <w:b w:val="1"/>
                <w:i w:val="0"/>
                <w:smallCaps w:val="0"/>
                <w:strike w:val="0"/>
                <w:color w:val="231f20"/>
                <w:sz w:val="24"/>
                <w:szCs w:val="24"/>
                <w:u w:val="none"/>
                <w:shd w:fill="auto" w:val="clear"/>
                <w:vertAlign w:val="baseline"/>
                <w:rtl w:val="0"/>
              </w:rPr>
              <w:t xml:space="preserve">Date Updated: </w:t>
            </w:r>
            <w:r w:rsidDel="00000000" w:rsidR="00000000" w:rsidRPr="00000000">
              <w:rPr>
                <w:color w:val="231f20"/>
                <w:sz w:val="24"/>
                <w:szCs w:val="24"/>
                <w:rtl w:val="0"/>
              </w:rPr>
              <w:t xml:space="preserve">November 2023</w:t>
            </w:r>
            <w:r w:rsidDel="00000000" w:rsidR="00000000" w:rsidRPr="00000000">
              <w:rPr>
                <w:rtl w:val="0"/>
              </w:rPr>
            </w:r>
          </w:p>
        </w:tc>
        <w:tc>
          <w:tcPr>
            <w:tcBorders>
              <w:top w:color="000000" w:space="0" w:sz="0" w:val="nil"/>
              <w:bottom w:color="000000" w:space="0" w:sz="4" w:val="single"/>
              <w:right w:color="000000" w:space="0" w:sz="0" w:val="nil"/>
            </w:tcBorders>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32" w:hRule="atLeast"/>
          <w:tblHeader w:val="0"/>
        </w:trPr>
        <w:tc>
          <w:tcPr>
            <w:gridSpan w:val="5"/>
            <w:vMerge w:val="restart"/>
            <w:shd w:fill="a1d2b8" w:val="clear"/>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26" w:line="235" w:lineRule="auto"/>
              <w:ind w:left="80" w:right="10" w:firstLine="0"/>
              <w:jc w:val="left"/>
              <w:rPr>
                <w:i w:val="0"/>
                <w:smallCaps w:val="0"/>
                <w:strike w:val="0"/>
                <w:color w:val="000000"/>
                <w:sz w:val="24"/>
                <w:szCs w:val="24"/>
                <w:u w:val="none"/>
                <w:shd w:fill="auto" w:val="clear"/>
                <w:vertAlign w:val="baseline"/>
              </w:rPr>
            </w:pPr>
            <w:r w:rsidDel="00000000" w:rsidR="00000000" w:rsidRPr="00000000">
              <w:rPr>
                <w:b w:val="1"/>
                <w:i w:val="0"/>
                <w:smallCaps w:val="0"/>
                <w:strike w:val="0"/>
                <w:color w:val="231f20"/>
                <w:sz w:val="24"/>
                <w:szCs w:val="24"/>
                <w:u w:val="none"/>
                <w:shd w:fill="auto" w:val="clear"/>
                <w:vertAlign w:val="baseline"/>
                <w:rtl w:val="0"/>
              </w:rPr>
              <w:t xml:space="preserve">Key indicator 1:</w:t>
            </w:r>
            <w:r w:rsidDel="00000000" w:rsidR="00000000" w:rsidRPr="00000000">
              <w:rPr>
                <w:b w:val="1"/>
                <w:i w:val="0"/>
                <w:smallCaps w:val="0"/>
                <w:strike w:val="0"/>
                <w:color w:val="009999"/>
                <w:sz w:val="24"/>
                <w:szCs w:val="24"/>
                <w:u w:val="none"/>
                <w:shd w:fill="auto" w:val="clear"/>
                <w:vertAlign w:val="baseline"/>
                <w:rtl w:val="0"/>
              </w:rPr>
              <w:t xml:space="preserve"> </w:t>
            </w:r>
            <w:r w:rsidDel="00000000" w:rsidR="00000000" w:rsidRPr="00000000">
              <w:rPr>
                <w:i w:val="0"/>
                <w:smallCaps w:val="0"/>
                <w:strike w:val="0"/>
                <w:color w:val="000000"/>
                <w:sz w:val="24"/>
                <w:szCs w:val="24"/>
                <w:u w:val="none"/>
                <w:shd w:fill="auto" w:val="clear"/>
                <w:vertAlign w:val="baseline"/>
                <w:rtl w:val="0"/>
              </w:rPr>
              <w:t xml:space="preserve">The engagement of </w:t>
            </w:r>
            <w:r w:rsidDel="00000000" w:rsidR="00000000" w:rsidRPr="00000000">
              <w:rPr>
                <w:i w:val="0"/>
                <w:smallCaps w:val="0"/>
                <w:strike w:val="0"/>
                <w:color w:val="000000"/>
                <w:sz w:val="24"/>
                <w:szCs w:val="24"/>
                <w:u w:val="single"/>
                <w:shd w:fill="auto" w:val="clear"/>
                <w:vertAlign w:val="baseline"/>
                <w:rtl w:val="0"/>
              </w:rPr>
              <w:t xml:space="preserve">all</w:t>
            </w:r>
            <w:r w:rsidDel="00000000" w:rsidR="00000000" w:rsidRPr="00000000">
              <w:rPr>
                <w:i w:val="0"/>
                <w:smallCaps w:val="0"/>
                <w:strike w:val="0"/>
                <w:color w:val="000000"/>
                <w:sz w:val="24"/>
                <w:szCs w:val="24"/>
                <w:u w:val="none"/>
                <w:shd w:fill="auto" w:val="clear"/>
                <w:vertAlign w:val="baseline"/>
                <w:rtl w:val="0"/>
              </w:rPr>
              <w:t xml:space="preserve"> pupils in regular physical activity – Chief Medical Officers guidelines recommend that primary school pupils undertake at least 30 minutes of physical activity a day in school</w:t>
            </w:r>
          </w:p>
        </w:tc>
        <w:tc>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21" w:line="291.99999999999994" w:lineRule="auto"/>
              <w:ind w:left="48" w:right="83" w:firstLine="0"/>
              <w:jc w:val="center"/>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231f20"/>
                <w:sz w:val="24"/>
                <w:szCs w:val="24"/>
                <w:u w:val="none"/>
                <w:shd w:fill="auto" w:val="clear"/>
                <w:vertAlign w:val="baseline"/>
                <w:rtl w:val="0"/>
              </w:rPr>
              <w:t xml:space="preserve">Percentage of total allocation:</w:t>
            </w:r>
            <w:r w:rsidDel="00000000" w:rsidR="00000000" w:rsidRPr="00000000">
              <w:rPr>
                <w:rtl w:val="0"/>
              </w:rPr>
            </w:r>
          </w:p>
        </w:tc>
      </w:tr>
      <w:tr>
        <w:trPr>
          <w:cantSplit w:val="0"/>
          <w:trHeight w:val="332" w:hRule="atLeast"/>
          <w:tblHeader w:val="0"/>
        </w:trPr>
        <w:tc>
          <w:tcPr>
            <w:gridSpan w:val="5"/>
            <w:vMerge w:val="continue"/>
            <w:shd w:fill="a1d2b8" w:val="clea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21" w:line="291.99999999999994" w:lineRule="auto"/>
              <w:ind w:left="21"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1535" w:right="1515" w:firstLine="0"/>
              <w:jc w:val="center"/>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231f20"/>
                <w:sz w:val="24"/>
                <w:szCs w:val="24"/>
                <w:u w:val="none"/>
                <w:shd w:fill="auto" w:val="clear"/>
                <w:vertAlign w:val="baseline"/>
                <w:rtl w:val="0"/>
              </w:rPr>
              <w:t xml:space="preserve">Intent</w:t>
            </w:r>
            <w:r w:rsidDel="00000000" w:rsidR="00000000" w:rsidRPr="00000000">
              <w:rPr>
                <w:rtl w:val="0"/>
              </w:rPr>
            </w:r>
          </w:p>
        </w:tc>
        <w:tc>
          <w:tcPr>
            <w:gridSpan w:val="2"/>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0" w:right="1760" w:firstLine="0"/>
              <w:jc w:val="center"/>
              <w:rPr>
                <w:b w:val="1"/>
                <w:i w:val="0"/>
                <w:smallCaps w:val="0"/>
                <w:strike w:val="0"/>
                <w:color w:val="000000"/>
                <w:sz w:val="24"/>
                <w:szCs w:val="24"/>
                <w:u w:val="none"/>
                <w:shd w:fill="auto" w:val="clear"/>
                <w:vertAlign w:val="baseline"/>
              </w:rPr>
            </w:pPr>
            <w:r w:rsidDel="00000000" w:rsidR="00000000" w:rsidRPr="00000000">
              <w:rPr>
                <w:b w:val="1"/>
                <w:color w:val="231f20"/>
                <w:sz w:val="24"/>
                <w:szCs w:val="24"/>
                <w:rtl w:val="0"/>
              </w:rPr>
              <w:t xml:space="preserve">Impact</w:t>
            </w:r>
            <w:r w:rsidDel="00000000" w:rsidR="00000000" w:rsidRPr="00000000">
              <w:rPr>
                <w:rtl w:val="0"/>
              </w:rPr>
            </w:r>
          </w:p>
        </w:tc>
        <w:tc>
          <w:tcPr>
            <w:gridSpan w:val="2"/>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1288" w:right="1268" w:firstLine="0"/>
              <w:jc w:val="center"/>
              <w:rPr>
                <w:b w:val="1"/>
                <w:i w:val="0"/>
                <w:smallCaps w:val="0"/>
                <w:strike w:val="0"/>
                <w:color w:val="000000"/>
                <w:sz w:val="24"/>
                <w:szCs w:val="24"/>
                <w:u w:val="none"/>
                <w:shd w:fill="auto" w:val="clear"/>
                <w:vertAlign w:val="baseline"/>
              </w:rPr>
            </w:pPr>
            <w:r w:rsidDel="00000000" w:rsidR="00000000" w:rsidRPr="00000000">
              <w:rPr>
                <w:b w:val="1"/>
                <w:color w:val="231f20"/>
                <w:sz w:val="24"/>
                <w:szCs w:val="24"/>
                <w:rtl w:val="0"/>
              </w:rPr>
              <w:t xml:space="preserve">Implementation</w:t>
            </w:r>
            <w:r w:rsidDel="00000000" w:rsidR="00000000" w:rsidRPr="00000000">
              <w:rPr>
                <w:rtl w:val="0"/>
              </w:rPr>
            </w:r>
          </w:p>
        </w:tc>
        <w:tc>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0"/>
                <w:smallCaps w:val="0"/>
                <w:strike w:val="0"/>
                <w:color w:val="000000"/>
                <w:sz w:val="24"/>
                <w:szCs w:val="24"/>
                <w:u w:val="none"/>
                <w:shd w:fill="auto" w:val="clear"/>
                <w:vertAlign w:val="baseline"/>
              </w:rPr>
            </w:pPr>
            <w:r w:rsidDel="00000000" w:rsidR="00000000" w:rsidRPr="00000000">
              <w:rPr>
                <w:b w:val="1"/>
                <w:color w:val="231f20"/>
                <w:sz w:val="24"/>
                <w:szCs w:val="24"/>
                <w:rtl w:val="0"/>
              </w:rPr>
              <w:t xml:space="preserve">Sustainability and next steps:</w:t>
            </w:r>
            <w:r w:rsidDel="00000000" w:rsidR="00000000" w:rsidRPr="00000000">
              <w:rPr>
                <w:rtl w:val="0"/>
              </w:rPr>
            </w:r>
          </w:p>
        </w:tc>
      </w:tr>
      <w:tr>
        <w:trPr>
          <w:cantSplit w:val="0"/>
          <w:tblHeader w:val="0"/>
        </w:trPr>
        <w:tc>
          <w:tcPr>
            <w:vMerge w:val="restart"/>
            <w:tcBorders>
              <w:bottom w:color="231f20" w:space="0" w:sz="12" w:val="single"/>
            </w:tcBorders>
          </w:tcPr>
          <w:p w:rsidR="00000000" w:rsidDel="00000000" w:rsidP="00000000" w:rsidRDefault="00000000" w:rsidRPr="00000000" w14:paraId="00000039">
            <w:pPr>
              <w:widowControl w:val="0"/>
              <w:spacing w:after="0" w:line="240" w:lineRule="auto"/>
              <w:rPr>
                <w:color w:val="231f20"/>
                <w:sz w:val="24"/>
                <w:szCs w:val="24"/>
              </w:rPr>
            </w:pPr>
            <w:r w:rsidDel="00000000" w:rsidR="00000000" w:rsidRPr="00000000">
              <w:rPr>
                <w:color w:val="231f20"/>
                <w:sz w:val="24"/>
                <w:szCs w:val="24"/>
                <w:rtl w:val="0"/>
              </w:rPr>
              <w:t xml:space="preserve">All pupils at Kisharon School have access to high quality PE and sports provision and teaching, regardless of ability or disability.</w:t>
            </w:r>
          </w:p>
        </w:tc>
        <w:tc>
          <w:tcPr>
            <w:gridSpan w:val="2"/>
            <w:vMerge w:val="restart"/>
            <w:tcBorders>
              <w:bottom w:color="231f20" w:space="0" w:sz="12" w:val="single"/>
            </w:tcBorders>
          </w:tcPr>
          <w:p w:rsidR="00000000" w:rsidDel="00000000" w:rsidP="00000000" w:rsidRDefault="00000000" w:rsidRPr="00000000" w14:paraId="0000003A">
            <w:pPr>
              <w:widowControl w:val="0"/>
              <w:spacing w:after="0" w:line="240" w:lineRule="auto"/>
              <w:rPr>
                <w:sz w:val="24"/>
                <w:szCs w:val="24"/>
              </w:rPr>
            </w:pPr>
            <w:r w:rsidDel="00000000" w:rsidR="00000000" w:rsidRPr="00000000">
              <w:rPr>
                <w:sz w:val="24"/>
                <w:szCs w:val="24"/>
                <w:rtl w:val="0"/>
              </w:rPr>
              <w:t xml:space="preserve">Ensure that a healthy, active lifestyle is encouraged in early years education, creating habits for life.</w:t>
            </w:r>
          </w:p>
          <w:p w:rsidR="00000000" w:rsidDel="00000000" w:rsidP="00000000" w:rsidRDefault="00000000" w:rsidRPr="00000000" w14:paraId="0000003B">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3C">
            <w:pPr>
              <w:widowControl w:val="0"/>
              <w:spacing w:after="0" w:line="240" w:lineRule="auto"/>
              <w:rPr>
                <w:sz w:val="24"/>
                <w:szCs w:val="24"/>
              </w:rPr>
            </w:pPr>
            <w:r w:rsidDel="00000000" w:rsidR="00000000" w:rsidRPr="00000000">
              <w:rPr>
                <w:sz w:val="24"/>
                <w:szCs w:val="24"/>
                <w:rtl w:val="0"/>
              </w:rPr>
              <w:t xml:space="preserve">Students engage in extracurricular sport activities, embedding a routinely active lifestyle</w:t>
            </w:r>
          </w:p>
        </w:tc>
        <w:tc>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0"/>
                <w:smallCaps w:val="0"/>
                <w:strike w:val="0"/>
                <w:color w:val="000000"/>
                <w:sz w:val="24"/>
                <w:szCs w:val="24"/>
                <w:u w:val="none"/>
                <w:shd w:fill="auto" w:val="clear"/>
                <w:vertAlign w:val="baseline"/>
              </w:rPr>
            </w:pPr>
            <w:r w:rsidDel="00000000" w:rsidR="00000000" w:rsidRPr="00000000">
              <w:rPr>
                <w:b w:val="1"/>
                <w:sz w:val="24"/>
                <w:szCs w:val="24"/>
                <w:rtl w:val="0"/>
              </w:rPr>
              <w:t xml:space="preserve">Action</w:t>
            </w:r>
            <w:r w:rsidDel="00000000" w:rsidR="00000000" w:rsidRPr="00000000">
              <w:rPr>
                <w:rtl w:val="0"/>
              </w:rPr>
            </w:r>
          </w:p>
        </w:tc>
        <w:tc>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0"/>
                <w:smallCaps w:val="0"/>
                <w:strike w:val="0"/>
                <w:color w:val="000000"/>
                <w:sz w:val="24"/>
                <w:szCs w:val="24"/>
                <w:u w:val="none"/>
                <w:shd w:fill="auto" w:val="clear"/>
                <w:vertAlign w:val="baseline"/>
              </w:rPr>
            </w:pPr>
            <w:r w:rsidDel="00000000" w:rsidR="00000000" w:rsidRPr="00000000">
              <w:rPr>
                <w:b w:val="1"/>
                <w:sz w:val="24"/>
                <w:szCs w:val="24"/>
                <w:rtl w:val="0"/>
              </w:rPr>
              <w:t xml:space="preserve">Amount</w:t>
            </w:r>
            <w:r w:rsidDel="00000000" w:rsidR="00000000" w:rsidRPr="00000000">
              <w:rPr>
                <w:rtl w:val="0"/>
              </w:rPr>
            </w:r>
          </w:p>
        </w:tc>
        <w:tc>
          <w:tcPr>
            <w:vMerge w:val="restart"/>
            <w:tcBorders>
              <w:bottom w:color="231f20" w:space="0" w:sz="12" w:val="single"/>
            </w:tcBorders>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20" w:hRule="atLeast"/>
          <w:tblHeader w:val="0"/>
        </w:trPr>
        <w:tc>
          <w:tcPr>
            <w:vMerge w:val="continue"/>
            <w:tcBorders>
              <w:bottom w:color="231f20" w:space="0" w:sz="12" w:val="single"/>
            </w:tcBorders>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231f20"/>
                <w:sz w:val="24"/>
                <w:szCs w:val="24"/>
                <w:shd w:fill="auto" w:val="clear"/>
                <w:vertAlign w:val="baseline"/>
              </w:rPr>
            </w:pPr>
            <w:r w:rsidDel="00000000" w:rsidR="00000000" w:rsidRPr="00000000">
              <w:rPr>
                <w:rtl w:val="0"/>
              </w:rPr>
            </w:r>
          </w:p>
        </w:tc>
        <w:tc>
          <w:tcPr>
            <w:gridSpan w:val="2"/>
            <w:vMerge w:val="continue"/>
            <w:tcBorders>
              <w:bottom w:color="231f20" w:space="0" w:sz="12" w:val="single"/>
            </w:tcBorders>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tcBorders>
              <w:bottom w:color="231f20" w:space="0" w:sz="12" w:val="single"/>
            </w:tcBorders>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Early years classroom development</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Development of extracurricular activities</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tcBorders>
              <w:bottom w:color="231f20" w:space="0" w:sz="12" w:val="single"/>
            </w:tcBorders>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£10,000</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£3,000</w:t>
            </w:r>
          </w:p>
        </w:tc>
        <w:tc>
          <w:tcPr>
            <w:vMerge w:val="continue"/>
            <w:tcBorders>
              <w:bottom w:color="231f20" w:space="0" w:sz="12" w:val="single"/>
            </w:tcBorders>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5" w:hRule="atLeast"/>
          <w:tblHeader w:val="0"/>
        </w:trPr>
        <w:tc>
          <w:tcPr>
            <w:gridSpan w:val="5"/>
            <w:vMerge w:val="restart"/>
            <w:tcBorders>
              <w:top w:color="231f20" w:space="0" w:sz="12" w:val="single"/>
            </w:tcBorders>
            <w:shd w:fill="a1d2b8" w:val="clear"/>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i w:val="0"/>
                <w:smallCaps w:val="0"/>
                <w:strike w:val="0"/>
                <w:color w:val="231f20"/>
                <w:sz w:val="24"/>
                <w:szCs w:val="24"/>
                <w:u w:val="none"/>
                <w:vertAlign w:val="baseline"/>
              </w:rPr>
            </w:pPr>
            <w:r w:rsidDel="00000000" w:rsidR="00000000" w:rsidRPr="00000000">
              <w:rPr>
                <w:b w:val="1"/>
                <w:i w:val="0"/>
                <w:smallCaps w:val="0"/>
                <w:strike w:val="0"/>
                <w:color w:val="231f20"/>
                <w:sz w:val="24"/>
                <w:szCs w:val="24"/>
                <w:u w:val="none"/>
                <w:vertAlign w:val="baseline"/>
                <w:rtl w:val="0"/>
              </w:rPr>
              <w:t xml:space="preserve">Key indicator 2:</w:t>
            </w:r>
            <w:r w:rsidDel="00000000" w:rsidR="00000000" w:rsidRPr="00000000">
              <w:rPr>
                <w:b w:val="1"/>
                <w:i w:val="0"/>
                <w:smallCaps w:val="0"/>
                <w:strike w:val="0"/>
                <w:color w:val="231f20"/>
                <w:sz w:val="24"/>
                <w:szCs w:val="24"/>
                <w:u w:val="none"/>
                <w:vertAlign w:val="baseline"/>
                <w:rtl w:val="0"/>
              </w:rPr>
              <w:t xml:space="preserve"> </w:t>
            </w:r>
            <w:r w:rsidDel="00000000" w:rsidR="00000000" w:rsidRPr="00000000">
              <w:rPr>
                <w:i w:val="0"/>
                <w:smallCaps w:val="0"/>
                <w:strike w:val="0"/>
                <w:color w:val="231f20"/>
                <w:sz w:val="24"/>
                <w:szCs w:val="24"/>
                <w:u w:val="none"/>
                <w:vertAlign w:val="baseline"/>
                <w:rtl w:val="0"/>
              </w:rPr>
              <w:t xml:space="preserve">The profile of PE and sport being raised across the school as a tool for whole school improvement</w:t>
            </w:r>
          </w:p>
        </w:tc>
        <w:tc>
          <w:tcPr>
            <w:tcBorders>
              <w:top w:color="231f20" w:space="0" w:sz="12" w:val="single"/>
            </w:tcBorders>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16" w:line="279" w:lineRule="auto"/>
              <w:ind w:left="48" w:right="83" w:firstLine="0"/>
              <w:jc w:val="center"/>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231f20"/>
                <w:sz w:val="24"/>
                <w:szCs w:val="24"/>
                <w:u w:val="none"/>
                <w:shd w:fill="auto" w:val="clear"/>
                <w:vertAlign w:val="baseline"/>
                <w:rtl w:val="0"/>
              </w:rPr>
              <w:t xml:space="preserve">Percentage of total allocation:</w:t>
            </w:r>
            <w:r w:rsidDel="00000000" w:rsidR="00000000" w:rsidRPr="00000000">
              <w:rPr>
                <w:rtl w:val="0"/>
              </w:rPr>
            </w:r>
          </w:p>
        </w:tc>
      </w:tr>
      <w:tr>
        <w:trPr>
          <w:cantSplit w:val="0"/>
          <w:trHeight w:val="320" w:hRule="atLeast"/>
          <w:tblHeader w:val="0"/>
        </w:trPr>
        <w:tc>
          <w:tcPr>
            <w:gridSpan w:val="5"/>
            <w:vMerge w:val="continue"/>
            <w:tcBorders>
              <w:top w:color="231f20" w:space="0" w:sz="12" w:val="single"/>
            </w:tcBorders>
            <w:shd w:fill="a1d2b8" w:val="clea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21" w:line="279" w:lineRule="auto"/>
              <w:ind w:left="21"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059">
            <w:pPr>
              <w:widowControl w:val="0"/>
              <w:spacing w:after="0" w:before="21" w:line="240" w:lineRule="auto"/>
              <w:ind w:left="1535" w:right="1515" w:firstLine="0"/>
              <w:jc w:val="center"/>
              <w:rPr>
                <w:b w:val="1"/>
                <w:sz w:val="24"/>
                <w:szCs w:val="24"/>
              </w:rPr>
            </w:pPr>
            <w:r w:rsidDel="00000000" w:rsidR="00000000" w:rsidRPr="00000000">
              <w:rPr>
                <w:b w:val="1"/>
                <w:color w:val="231f20"/>
                <w:sz w:val="24"/>
                <w:szCs w:val="24"/>
                <w:rtl w:val="0"/>
              </w:rPr>
              <w:t xml:space="preserve">Intent</w:t>
            </w:r>
            <w:r w:rsidDel="00000000" w:rsidR="00000000" w:rsidRPr="00000000">
              <w:rPr>
                <w:rtl w:val="0"/>
              </w:rPr>
            </w:r>
          </w:p>
        </w:tc>
        <w:tc>
          <w:tcPr>
            <w:gridSpan w:val="2"/>
          </w:tcPr>
          <w:p w:rsidR="00000000" w:rsidDel="00000000" w:rsidP="00000000" w:rsidRDefault="00000000" w:rsidRPr="00000000" w14:paraId="0000005A">
            <w:pPr>
              <w:widowControl w:val="0"/>
              <w:spacing w:after="0" w:before="21" w:line="240" w:lineRule="auto"/>
              <w:ind w:right="1760"/>
              <w:jc w:val="center"/>
              <w:rPr>
                <w:b w:val="1"/>
                <w:sz w:val="24"/>
                <w:szCs w:val="24"/>
              </w:rPr>
            </w:pPr>
            <w:r w:rsidDel="00000000" w:rsidR="00000000" w:rsidRPr="00000000">
              <w:rPr>
                <w:b w:val="1"/>
                <w:color w:val="231f20"/>
                <w:sz w:val="24"/>
                <w:szCs w:val="24"/>
                <w:rtl w:val="0"/>
              </w:rPr>
              <w:t xml:space="preserve">Impact</w:t>
            </w:r>
            <w:r w:rsidDel="00000000" w:rsidR="00000000" w:rsidRPr="00000000">
              <w:rPr>
                <w:rtl w:val="0"/>
              </w:rPr>
            </w:r>
          </w:p>
        </w:tc>
        <w:tc>
          <w:tcPr>
            <w:gridSpan w:val="2"/>
          </w:tcPr>
          <w:p w:rsidR="00000000" w:rsidDel="00000000" w:rsidP="00000000" w:rsidRDefault="00000000" w:rsidRPr="00000000" w14:paraId="0000005C">
            <w:pPr>
              <w:widowControl w:val="0"/>
              <w:spacing w:after="0" w:before="21" w:line="240" w:lineRule="auto"/>
              <w:ind w:left="1288" w:right="1268" w:firstLine="0"/>
              <w:jc w:val="center"/>
              <w:rPr>
                <w:b w:val="1"/>
                <w:sz w:val="24"/>
                <w:szCs w:val="24"/>
              </w:rPr>
            </w:pPr>
            <w:r w:rsidDel="00000000" w:rsidR="00000000" w:rsidRPr="00000000">
              <w:rPr>
                <w:b w:val="1"/>
                <w:color w:val="231f20"/>
                <w:sz w:val="24"/>
                <w:szCs w:val="24"/>
                <w:rtl w:val="0"/>
              </w:rPr>
              <w:t xml:space="preserve">Implementation</w:t>
            </w:r>
            <w:r w:rsidDel="00000000" w:rsidR="00000000" w:rsidRPr="00000000">
              <w:rPr>
                <w:rtl w:val="0"/>
              </w:rPr>
            </w:r>
          </w:p>
        </w:tc>
        <w:tc>
          <w:tcPr/>
          <w:p w:rsidR="00000000" w:rsidDel="00000000" w:rsidP="00000000" w:rsidRDefault="00000000" w:rsidRPr="00000000" w14:paraId="0000005E">
            <w:pPr>
              <w:widowControl w:val="0"/>
              <w:spacing w:after="0" w:line="240" w:lineRule="auto"/>
              <w:jc w:val="center"/>
              <w:rPr>
                <w:b w:val="1"/>
                <w:sz w:val="24"/>
                <w:szCs w:val="24"/>
              </w:rPr>
            </w:pPr>
            <w:r w:rsidDel="00000000" w:rsidR="00000000" w:rsidRPr="00000000">
              <w:rPr>
                <w:b w:val="1"/>
                <w:color w:val="231f20"/>
                <w:sz w:val="24"/>
                <w:szCs w:val="24"/>
                <w:rtl w:val="0"/>
              </w:rPr>
              <w:t xml:space="preserve">Sustainability and next steps:</w:t>
            </w:r>
            <w:r w:rsidDel="00000000" w:rsidR="00000000" w:rsidRPr="00000000">
              <w:rPr>
                <w:rtl w:val="0"/>
              </w:rPr>
            </w:r>
          </w:p>
        </w:tc>
      </w:tr>
      <w:tr>
        <w:trPr>
          <w:cantSplit w:val="0"/>
          <w:trHeight w:val="195" w:hRule="atLeast"/>
          <w:tblHeader w:val="0"/>
        </w:trPr>
        <w:tc>
          <w:tcPr>
            <w:vMerge w:val="restart"/>
          </w:tcPr>
          <w:p w:rsidR="00000000" w:rsidDel="00000000" w:rsidP="00000000" w:rsidRDefault="00000000" w:rsidRPr="00000000" w14:paraId="0000005F">
            <w:pPr>
              <w:widowControl w:val="0"/>
              <w:spacing w:after="0" w:line="240" w:lineRule="auto"/>
              <w:rPr>
                <w:color w:val="231f20"/>
                <w:sz w:val="24"/>
                <w:szCs w:val="24"/>
              </w:rPr>
            </w:pPr>
            <w:r w:rsidDel="00000000" w:rsidR="00000000" w:rsidRPr="00000000">
              <w:rPr>
                <w:color w:val="231f20"/>
                <w:sz w:val="24"/>
                <w:szCs w:val="24"/>
                <w:rtl w:val="0"/>
              </w:rPr>
              <w:t xml:space="preserve">Students lead both healthy physical and mental lives, due to a whole-school approach to linking PE and sport with health.</w:t>
            </w:r>
          </w:p>
        </w:tc>
        <w:tc>
          <w:tcPr>
            <w:gridSpan w:val="2"/>
            <w:vMerge w:val="restart"/>
          </w:tcPr>
          <w:p w:rsidR="00000000" w:rsidDel="00000000" w:rsidP="00000000" w:rsidRDefault="00000000" w:rsidRPr="00000000" w14:paraId="00000060">
            <w:pPr>
              <w:widowControl w:val="0"/>
              <w:spacing w:after="0" w:line="240" w:lineRule="auto"/>
              <w:rPr>
                <w:sz w:val="24"/>
                <w:szCs w:val="24"/>
              </w:rPr>
            </w:pPr>
            <w:r w:rsidDel="00000000" w:rsidR="00000000" w:rsidRPr="00000000">
              <w:rPr>
                <w:sz w:val="24"/>
                <w:szCs w:val="24"/>
                <w:rtl w:val="0"/>
              </w:rPr>
              <w:t xml:space="preserve">Classroom playgrounds to be developed further to support with pupils sensory regulation</w:t>
            </w:r>
          </w:p>
          <w:p w:rsidR="00000000" w:rsidDel="00000000" w:rsidP="00000000" w:rsidRDefault="00000000" w:rsidRPr="00000000" w14:paraId="00000061">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62">
            <w:pPr>
              <w:widowControl w:val="0"/>
              <w:spacing w:after="0" w:line="240" w:lineRule="auto"/>
              <w:rPr>
                <w:sz w:val="24"/>
                <w:szCs w:val="24"/>
              </w:rPr>
            </w:pPr>
            <w:r w:rsidDel="00000000" w:rsidR="00000000" w:rsidRPr="00000000">
              <w:rPr>
                <w:sz w:val="24"/>
                <w:szCs w:val="24"/>
                <w:rtl w:val="0"/>
              </w:rPr>
              <w:t xml:space="preserve">A range of PE and sports activities are on offer to encourage students to lead healthy physical and mental lives.</w:t>
            </w:r>
          </w:p>
        </w:tc>
        <w:tc>
          <w:tcPr/>
          <w:p w:rsidR="00000000" w:rsidDel="00000000" w:rsidP="00000000" w:rsidRDefault="00000000" w:rsidRPr="00000000" w14:paraId="00000064">
            <w:pPr>
              <w:widowControl w:val="0"/>
              <w:spacing w:after="0" w:line="240" w:lineRule="auto"/>
              <w:jc w:val="center"/>
              <w:rPr>
                <w:b w:val="1"/>
                <w:sz w:val="24"/>
                <w:szCs w:val="24"/>
              </w:rPr>
            </w:pPr>
            <w:r w:rsidDel="00000000" w:rsidR="00000000" w:rsidRPr="00000000">
              <w:rPr>
                <w:b w:val="1"/>
                <w:sz w:val="24"/>
                <w:szCs w:val="24"/>
                <w:rtl w:val="0"/>
              </w:rPr>
              <w:t xml:space="preserve">Action</w:t>
            </w:r>
          </w:p>
        </w:tc>
        <w:tc>
          <w:tcPr/>
          <w:p w:rsidR="00000000" w:rsidDel="00000000" w:rsidP="00000000" w:rsidRDefault="00000000" w:rsidRPr="00000000" w14:paraId="00000065">
            <w:pPr>
              <w:widowControl w:val="0"/>
              <w:spacing w:after="0" w:line="240" w:lineRule="auto"/>
              <w:jc w:val="center"/>
              <w:rPr>
                <w:b w:val="1"/>
                <w:sz w:val="24"/>
                <w:szCs w:val="24"/>
              </w:rPr>
            </w:pPr>
            <w:r w:rsidDel="00000000" w:rsidR="00000000" w:rsidRPr="00000000">
              <w:rPr>
                <w:b w:val="1"/>
                <w:sz w:val="24"/>
                <w:szCs w:val="24"/>
                <w:rtl w:val="0"/>
              </w:rPr>
              <w:t xml:space="preserve">Amount</w:t>
            </w:r>
          </w:p>
        </w:tc>
        <w:tc>
          <w:tcPr>
            <w:vMerge w:val="restart"/>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51" w:hRule="atLeast"/>
          <w:tblHeader w:val="0"/>
        </w:trPr>
        <w:tc>
          <w:tcPr>
            <w:vMerge w:val="continue"/>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31f20"/>
                <w:sz w:val="24"/>
                <w:szCs w:val="24"/>
              </w:rPr>
            </w:pPr>
            <w:r w:rsidDel="00000000" w:rsidR="00000000" w:rsidRPr="00000000">
              <w:rPr>
                <w:rtl w:val="0"/>
              </w:rPr>
            </w:r>
          </w:p>
        </w:tc>
        <w:tc>
          <w:tcPr>
            <w:gridSpan w:val="2"/>
            <w:vMerge w:val="continue"/>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tcBorders>
              <w:bottom w:color="231f20" w:space="0" w:sz="12" w:val="single"/>
            </w:tcBorders>
          </w:tcPr>
          <w:p w:rsidR="00000000" w:rsidDel="00000000" w:rsidP="00000000" w:rsidRDefault="00000000" w:rsidRPr="00000000" w14:paraId="0000006A">
            <w:pPr>
              <w:widowControl w:val="0"/>
              <w:spacing w:after="0" w:line="240" w:lineRule="auto"/>
              <w:rPr>
                <w:sz w:val="24"/>
                <w:szCs w:val="24"/>
              </w:rPr>
            </w:pPr>
            <w:r w:rsidDel="00000000" w:rsidR="00000000" w:rsidRPr="00000000">
              <w:rPr>
                <w:sz w:val="24"/>
                <w:szCs w:val="24"/>
                <w:rtl w:val="0"/>
              </w:rPr>
              <w:t xml:space="preserve">Early years classroom development</w:t>
            </w:r>
          </w:p>
          <w:p w:rsidR="00000000" w:rsidDel="00000000" w:rsidP="00000000" w:rsidRDefault="00000000" w:rsidRPr="00000000" w14:paraId="0000006B">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6C">
            <w:pPr>
              <w:widowControl w:val="0"/>
              <w:spacing w:after="0" w:line="240" w:lineRule="auto"/>
              <w:rPr>
                <w:sz w:val="24"/>
                <w:szCs w:val="24"/>
              </w:rPr>
            </w:pPr>
            <w:r w:rsidDel="00000000" w:rsidR="00000000" w:rsidRPr="00000000">
              <w:rPr>
                <w:sz w:val="24"/>
                <w:szCs w:val="24"/>
                <w:rtl w:val="0"/>
              </w:rPr>
              <w:t xml:space="preserve">Development of extracurricular activities</w:t>
            </w:r>
          </w:p>
          <w:p w:rsidR="00000000" w:rsidDel="00000000" w:rsidP="00000000" w:rsidRDefault="00000000" w:rsidRPr="00000000" w14:paraId="0000006D">
            <w:pPr>
              <w:widowControl w:val="0"/>
              <w:spacing w:after="0" w:line="240" w:lineRule="auto"/>
              <w:rPr>
                <w:sz w:val="24"/>
                <w:szCs w:val="24"/>
              </w:rPr>
            </w:pPr>
            <w:r w:rsidDel="00000000" w:rsidR="00000000" w:rsidRPr="00000000">
              <w:rPr>
                <w:rtl w:val="0"/>
              </w:rPr>
            </w:r>
          </w:p>
        </w:tc>
        <w:tc>
          <w:tcPr>
            <w:tcBorders>
              <w:bottom w:color="231f20" w:space="0" w:sz="12" w:val="single"/>
            </w:tcBorders>
          </w:tcPr>
          <w:p w:rsidR="00000000" w:rsidDel="00000000" w:rsidP="00000000" w:rsidRDefault="00000000" w:rsidRPr="00000000" w14:paraId="0000006E">
            <w:pPr>
              <w:widowControl w:val="0"/>
              <w:spacing w:after="0" w:line="240" w:lineRule="auto"/>
              <w:rPr>
                <w:sz w:val="24"/>
                <w:szCs w:val="24"/>
              </w:rPr>
            </w:pPr>
            <w:r w:rsidDel="00000000" w:rsidR="00000000" w:rsidRPr="00000000">
              <w:rPr>
                <w:sz w:val="24"/>
                <w:szCs w:val="24"/>
                <w:rtl w:val="0"/>
              </w:rPr>
              <w:t xml:space="preserve">£10,000</w:t>
            </w:r>
          </w:p>
          <w:p w:rsidR="00000000" w:rsidDel="00000000" w:rsidP="00000000" w:rsidRDefault="00000000" w:rsidRPr="00000000" w14:paraId="0000006F">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0">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1">
            <w:pPr>
              <w:widowControl w:val="0"/>
              <w:spacing w:after="0" w:line="240" w:lineRule="auto"/>
              <w:rPr>
                <w:sz w:val="24"/>
                <w:szCs w:val="24"/>
              </w:rPr>
            </w:pPr>
            <w:r w:rsidDel="00000000" w:rsidR="00000000" w:rsidRPr="00000000">
              <w:rPr>
                <w:sz w:val="24"/>
                <w:szCs w:val="24"/>
                <w:rtl w:val="0"/>
              </w:rPr>
              <w:t xml:space="preserve">£3,000</w:t>
            </w:r>
          </w:p>
        </w:tc>
        <w:tc>
          <w:tcPr>
            <w:vMerge w:val="continue"/>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75" w:hRule="atLeast"/>
          <w:tblHeader w:val="0"/>
        </w:trPr>
        <w:tc>
          <w:tcPr>
            <w:gridSpan w:val="5"/>
            <w:vMerge w:val="restart"/>
            <w:shd w:fill="a1d2b8" w:val="clea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231f20"/>
                <w:sz w:val="24"/>
                <w:szCs w:val="24"/>
                <w:u w:val="none"/>
                <w:shd w:fill="auto" w:val="clear"/>
                <w:vertAlign w:val="baseline"/>
              </w:rPr>
            </w:pPr>
            <w:r w:rsidDel="00000000" w:rsidR="00000000" w:rsidRPr="00000000">
              <w:rPr>
                <w:b w:val="1"/>
                <w:i w:val="0"/>
                <w:smallCaps w:val="0"/>
                <w:strike w:val="0"/>
                <w:color w:val="231f20"/>
                <w:sz w:val="24"/>
                <w:szCs w:val="24"/>
                <w:u w:val="none"/>
                <w:shd w:fill="auto" w:val="clear"/>
                <w:vertAlign w:val="baseline"/>
                <w:rtl w:val="0"/>
              </w:rPr>
              <w:t xml:space="preserve">Key indicator 3:</w:t>
            </w:r>
            <w:r w:rsidDel="00000000" w:rsidR="00000000" w:rsidRPr="00000000">
              <w:rPr>
                <w:i w:val="0"/>
                <w:smallCaps w:val="0"/>
                <w:strike w:val="0"/>
                <w:color w:val="231f20"/>
                <w:sz w:val="24"/>
                <w:szCs w:val="24"/>
                <w:u w:val="none"/>
                <w:shd w:fill="auto" w:val="clear"/>
                <w:vertAlign w:val="baseline"/>
                <w:rtl w:val="0"/>
              </w:rPr>
              <w:t xml:space="preserve"> Increased confidence, knowledge and skills of all staff in teaching PE and sport</w:t>
            </w:r>
            <w:r w:rsidDel="00000000" w:rsidR="00000000" w:rsidRPr="00000000">
              <w:rPr>
                <w:rtl w:val="0"/>
              </w:rPr>
            </w:r>
          </w:p>
        </w:tc>
        <w:tc>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0"/>
                <w:smallCaps w:val="0"/>
                <w:strike w:val="0"/>
                <w:color w:val="231f20"/>
                <w:sz w:val="24"/>
                <w:szCs w:val="24"/>
                <w:u w:val="none"/>
                <w:shd w:fill="auto" w:val="clear"/>
                <w:vertAlign w:val="baseline"/>
              </w:rPr>
            </w:pPr>
            <w:r w:rsidDel="00000000" w:rsidR="00000000" w:rsidRPr="00000000">
              <w:rPr>
                <w:b w:val="1"/>
                <w:i w:val="0"/>
                <w:smallCaps w:val="0"/>
                <w:strike w:val="0"/>
                <w:color w:val="231f20"/>
                <w:sz w:val="24"/>
                <w:szCs w:val="24"/>
                <w:u w:val="none"/>
                <w:shd w:fill="auto" w:val="clear"/>
                <w:vertAlign w:val="baseline"/>
                <w:rtl w:val="0"/>
              </w:rPr>
              <w:t xml:space="preserve">Percentage of total allocation:</w:t>
            </w:r>
            <w:r w:rsidDel="00000000" w:rsidR="00000000" w:rsidRPr="00000000">
              <w:rPr>
                <w:rtl w:val="0"/>
              </w:rPr>
            </w:r>
          </w:p>
        </w:tc>
      </w:tr>
      <w:tr>
        <w:trPr>
          <w:cantSplit w:val="0"/>
          <w:trHeight w:val="275" w:hRule="atLeast"/>
          <w:tblHeader w:val="0"/>
        </w:trPr>
        <w:tc>
          <w:tcPr>
            <w:gridSpan w:val="5"/>
            <w:vMerge w:val="continue"/>
            <w:shd w:fill="a1d2b8" w:val="cle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31f2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007F">
            <w:pPr>
              <w:widowControl w:val="0"/>
              <w:spacing w:after="0" w:before="21" w:line="240" w:lineRule="auto"/>
              <w:ind w:left="1535" w:right="1515" w:firstLine="0"/>
              <w:jc w:val="center"/>
              <w:rPr>
                <w:b w:val="1"/>
                <w:sz w:val="24"/>
                <w:szCs w:val="24"/>
              </w:rPr>
            </w:pPr>
            <w:r w:rsidDel="00000000" w:rsidR="00000000" w:rsidRPr="00000000">
              <w:rPr>
                <w:b w:val="1"/>
                <w:color w:val="231f20"/>
                <w:sz w:val="24"/>
                <w:szCs w:val="24"/>
                <w:rtl w:val="0"/>
              </w:rPr>
              <w:t xml:space="preserve">Intent</w:t>
            </w:r>
            <w:r w:rsidDel="00000000" w:rsidR="00000000" w:rsidRPr="00000000">
              <w:rPr>
                <w:rtl w:val="0"/>
              </w:rPr>
            </w:r>
          </w:p>
        </w:tc>
        <w:tc>
          <w:tcPr>
            <w:gridSpan w:val="2"/>
          </w:tcPr>
          <w:p w:rsidR="00000000" w:rsidDel="00000000" w:rsidP="00000000" w:rsidRDefault="00000000" w:rsidRPr="00000000" w14:paraId="00000080">
            <w:pPr>
              <w:widowControl w:val="0"/>
              <w:spacing w:after="0" w:before="21" w:line="240" w:lineRule="auto"/>
              <w:ind w:right="1760"/>
              <w:jc w:val="center"/>
              <w:rPr>
                <w:b w:val="1"/>
                <w:sz w:val="24"/>
                <w:szCs w:val="24"/>
              </w:rPr>
            </w:pPr>
            <w:r w:rsidDel="00000000" w:rsidR="00000000" w:rsidRPr="00000000">
              <w:rPr>
                <w:b w:val="1"/>
                <w:color w:val="231f20"/>
                <w:sz w:val="24"/>
                <w:szCs w:val="24"/>
                <w:rtl w:val="0"/>
              </w:rPr>
              <w:t xml:space="preserve">Impact</w:t>
            </w:r>
            <w:r w:rsidDel="00000000" w:rsidR="00000000" w:rsidRPr="00000000">
              <w:rPr>
                <w:rtl w:val="0"/>
              </w:rPr>
            </w:r>
          </w:p>
        </w:tc>
        <w:tc>
          <w:tcPr>
            <w:gridSpan w:val="2"/>
          </w:tcPr>
          <w:p w:rsidR="00000000" w:rsidDel="00000000" w:rsidP="00000000" w:rsidRDefault="00000000" w:rsidRPr="00000000" w14:paraId="00000082">
            <w:pPr>
              <w:widowControl w:val="0"/>
              <w:spacing w:after="0" w:before="21" w:line="240" w:lineRule="auto"/>
              <w:ind w:left="1288" w:right="1268" w:firstLine="0"/>
              <w:jc w:val="center"/>
              <w:rPr>
                <w:b w:val="1"/>
                <w:sz w:val="24"/>
                <w:szCs w:val="24"/>
              </w:rPr>
            </w:pPr>
            <w:r w:rsidDel="00000000" w:rsidR="00000000" w:rsidRPr="00000000">
              <w:rPr>
                <w:b w:val="1"/>
                <w:color w:val="231f20"/>
                <w:sz w:val="24"/>
                <w:szCs w:val="24"/>
                <w:rtl w:val="0"/>
              </w:rPr>
              <w:t xml:space="preserve">Implementation</w:t>
            </w:r>
            <w:r w:rsidDel="00000000" w:rsidR="00000000" w:rsidRPr="00000000">
              <w:rPr>
                <w:rtl w:val="0"/>
              </w:rPr>
            </w:r>
          </w:p>
        </w:tc>
        <w:tc>
          <w:tcPr/>
          <w:p w:rsidR="00000000" w:rsidDel="00000000" w:rsidP="00000000" w:rsidRDefault="00000000" w:rsidRPr="00000000" w14:paraId="00000084">
            <w:pPr>
              <w:widowControl w:val="0"/>
              <w:spacing w:after="0" w:line="240" w:lineRule="auto"/>
              <w:jc w:val="center"/>
              <w:rPr>
                <w:b w:val="1"/>
                <w:sz w:val="24"/>
                <w:szCs w:val="24"/>
              </w:rPr>
            </w:pPr>
            <w:r w:rsidDel="00000000" w:rsidR="00000000" w:rsidRPr="00000000">
              <w:rPr>
                <w:b w:val="1"/>
                <w:color w:val="231f20"/>
                <w:sz w:val="24"/>
                <w:szCs w:val="24"/>
                <w:rtl w:val="0"/>
              </w:rPr>
              <w:t xml:space="preserve">Sustainability and next steps:</w:t>
            </w:r>
            <w:r w:rsidDel="00000000" w:rsidR="00000000" w:rsidRPr="00000000">
              <w:rPr>
                <w:rtl w:val="0"/>
              </w:rPr>
            </w:r>
          </w:p>
        </w:tc>
      </w:tr>
      <w:tr>
        <w:trPr>
          <w:cantSplit w:val="0"/>
          <w:trHeight w:val="240" w:hRule="atLeast"/>
          <w:tblHeader w:val="0"/>
        </w:trPr>
        <w:tc>
          <w:tcPr>
            <w:vMerge w:val="restart"/>
          </w:tcPr>
          <w:p w:rsidR="00000000" w:rsidDel="00000000" w:rsidP="00000000" w:rsidRDefault="00000000" w:rsidRPr="00000000" w14:paraId="00000085">
            <w:pPr>
              <w:widowControl w:val="0"/>
              <w:spacing w:after="0" w:line="240" w:lineRule="auto"/>
              <w:rPr>
                <w:sz w:val="24"/>
                <w:szCs w:val="24"/>
              </w:rPr>
            </w:pPr>
            <w:r w:rsidDel="00000000" w:rsidR="00000000" w:rsidRPr="00000000">
              <w:rPr>
                <w:sz w:val="24"/>
                <w:szCs w:val="24"/>
                <w:rtl w:val="0"/>
              </w:rPr>
              <w:t xml:space="preserve">Ensure that all staff and pupils increase their health and wellbeing in a safe, positive, Jewish environment and feel confident in driving this forward.</w:t>
            </w:r>
          </w:p>
        </w:tc>
        <w:tc>
          <w:tcPr>
            <w:gridSpan w:val="2"/>
            <w:vMerge w:val="restart"/>
          </w:tcPr>
          <w:p w:rsidR="00000000" w:rsidDel="00000000" w:rsidP="00000000" w:rsidRDefault="00000000" w:rsidRPr="00000000" w14:paraId="00000086">
            <w:pPr>
              <w:widowControl w:val="0"/>
              <w:spacing w:after="0" w:line="240" w:lineRule="auto"/>
              <w:rPr>
                <w:sz w:val="24"/>
                <w:szCs w:val="24"/>
              </w:rPr>
            </w:pPr>
            <w:r w:rsidDel="00000000" w:rsidR="00000000" w:rsidRPr="00000000">
              <w:rPr>
                <w:sz w:val="24"/>
                <w:szCs w:val="24"/>
                <w:rtl w:val="0"/>
              </w:rPr>
              <w:t xml:space="preserve">Following new equipment or resources being implemented, staff are trained in how to effectively use the equipment so that the desired impact is seen</w:t>
            </w:r>
          </w:p>
        </w:tc>
        <w:tc>
          <w:tcPr/>
          <w:p w:rsidR="00000000" w:rsidDel="00000000" w:rsidP="00000000" w:rsidRDefault="00000000" w:rsidRPr="00000000" w14:paraId="00000088">
            <w:pPr>
              <w:widowControl w:val="0"/>
              <w:spacing w:after="0" w:line="240" w:lineRule="auto"/>
              <w:jc w:val="center"/>
              <w:rPr>
                <w:b w:val="1"/>
                <w:sz w:val="24"/>
                <w:szCs w:val="24"/>
              </w:rPr>
            </w:pPr>
            <w:r w:rsidDel="00000000" w:rsidR="00000000" w:rsidRPr="00000000">
              <w:rPr>
                <w:b w:val="1"/>
                <w:sz w:val="24"/>
                <w:szCs w:val="24"/>
                <w:rtl w:val="0"/>
              </w:rPr>
              <w:t xml:space="preserve">Action</w:t>
            </w:r>
          </w:p>
        </w:tc>
        <w:tc>
          <w:tcPr/>
          <w:p w:rsidR="00000000" w:rsidDel="00000000" w:rsidP="00000000" w:rsidRDefault="00000000" w:rsidRPr="00000000" w14:paraId="00000089">
            <w:pPr>
              <w:widowControl w:val="0"/>
              <w:spacing w:after="0" w:line="240" w:lineRule="auto"/>
              <w:jc w:val="center"/>
              <w:rPr>
                <w:b w:val="1"/>
                <w:sz w:val="24"/>
                <w:szCs w:val="24"/>
              </w:rPr>
            </w:pPr>
            <w:r w:rsidDel="00000000" w:rsidR="00000000" w:rsidRPr="00000000">
              <w:rPr>
                <w:b w:val="1"/>
                <w:sz w:val="24"/>
                <w:szCs w:val="24"/>
                <w:rtl w:val="0"/>
              </w:rPr>
              <w:t xml:space="preserve">Amount</w:t>
            </w:r>
          </w:p>
        </w:tc>
        <w:tc>
          <w:tcPr>
            <w:vMerge w:val="restart"/>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51" w:hRule="atLeast"/>
          <w:tblHeader w:val="0"/>
        </w:trPr>
        <w:tc>
          <w:tcPr>
            <w:vMerge w:val="continue"/>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gridSpan w:val="2"/>
            <w:vMerge w:val="continue"/>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tcBorders>
              <w:bottom w:color="231f20" w:space="0" w:sz="12" w:val="single"/>
            </w:tcBorders>
          </w:tcPr>
          <w:p w:rsidR="00000000" w:rsidDel="00000000" w:rsidP="00000000" w:rsidRDefault="00000000" w:rsidRPr="00000000" w14:paraId="0000008E">
            <w:pPr>
              <w:widowControl w:val="0"/>
              <w:spacing w:after="0" w:line="240" w:lineRule="auto"/>
              <w:rPr>
                <w:sz w:val="24"/>
                <w:szCs w:val="24"/>
              </w:rPr>
            </w:pPr>
            <w:r w:rsidDel="00000000" w:rsidR="00000000" w:rsidRPr="00000000">
              <w:rPr>
                <w:sz w:val="24"/>
                <w:szCs w:val="24"/>
                <w:rtl w:val="0"/>
              </w:rPr>
              <w:t xml:space="preserve">Early years classroom development</w:t>
            </w:r>
          </w:p>
          <w:p w:rsidR="00000000" w:rsidDel="00000000" w:rsidP="00000000" w:rsidRDefault="00000000" w:rsidRPr="00000000" w14:paraId="0000008F">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90">
            <w:pPr>
              <w:widowControl w:val="0"/>
              <w:spacing w:after="0" w:line="240" w:lineRule="auto"/>
              <w:rPr>
                <w:sz w:val="24"/>
                <w:szCs w:val="24"/>
              </w:rPr>
            </w:pPr>
            <w:r w:rsidDel="00000000" w:rsidR="00000000" w:rsidRPr="00000000">
              <w:rPr>
                <w:sz w:val="24"/>
                <w:szCs w:val="24"/>
                <w:rtl w:val="0"/>
              </w:rPr>
              <w:t xml:space="preserve">Development of extracurricular activities</w:t>
            </w:r>
          </w:p>
          <w:p w:rsidR="00000000" w:rsidDel="00000000" w:rsidP="00000000" w:rsidRDefault="00000000" w:rsidRPr="00000000" w14:paraId="00000091">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92">
            <w:pPr>
              <w:widowControl w:val="0"/>
              <w:spacing w:after="0" w:line="240" w:lineRule="auto"/>
              <w:rPr>
                <w:sz w:val="24"/>
                <w:szCs w:val="24"/>
              </w:rPr>
            </w:pPr>
            <w:r w:rsidDel="00000000" w:rsidR="00000000" w:rsidRPr="00000000">
              <w:rPr>
                <w:sz w:val="24"/>
                <w:szCs w:val="24"/>
                <w:rtl w:val="0"/>
              </w:rPr>
              <w:t xml:space="preserve">Training for wider staff groups to effectively implement the new equipment and resources in Mint class.</w:t>
            </w:r>
          </w:p>
        </w:tc>
        <w:tc>
          <w:tcPr>
            <w:tcBorders>
              <w:bottom w:color="231f20" w:space="0" w:sz="12" w:val="single"/>
            </w:tcBorders>
          </w:tcPr>
          <w:p w:rsidR="00000000" w:rsidDel="00000000" w:rsidP="00000000" w:rsidRDefault="00000000" w:rsidRPr="00000000" w14:paraId="00000093">
            <w:pPr>
              <w:widowControl w:val="0"/>
              <w:spacing w:after="0" w:line="240" w:lineRule="auto"/>
              <w:rPr>
                <w:sz w:val="24"/>
                <w:szCs w:val="24"/>
              </w:rPr>
            </w:pPr>
            <w:r w:rsidDel="00000000" w:rsidR="00000000" w:rsidRPr="00000000">
              <w:rPr>
                <w:sz w:val="24"/>
                <w:szCs w:val="24"/>
                <w:rtl w:val="0"/>
              </w:rPr>
              <w:t xml:space="preserve">£10,000</w:t>
            </w:r>
          </w:p>
          <w:p w:rsidR="00000000" w:rsidDel="00000000" w:rsidP="00000000" w:rsidRDefault="00000000" w:rsidRPr="00000000" w14:paraId="00000094">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95">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96">
            <w:pPr>
              <w:widowControl w:val="0"/>
              <w:spacing w:after="0" w:line="240" w:lineRule="auto"/>
              <w:rPr>
                <w:sz w:val="24"/>
                <w:szCs w:val="24"/>
              </w:rPr>
            </w:pPr>
            <w:r w:rsidDel="00000000" w:rsidR="00000000" w:rsidRPr="00000000">
              <w:rPr>
                <w:sz w:val="24"/>
                <w:szCs w:val="24"/>
                <w:rtl w:val="0"/>
              </w:rPr>
              <w:t xml:space="preserve">£3,000</w:t>
            </w:r>
          </w:p>
          <w:p w:rsidR="00000000" w:rsidDel="00000000" w:rsidP="00000000" w:rsidRDefault="00000000" w:rsidRPr="00000000" w14:paraId="00000097">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98">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99">
            <w:pPr>
              <w:widowControl w:val="0"/>
              <w:spacing w:after="0" w:line="240" w:lineRule="auto"/>
              <w:rPr>
                <w:sz w:val="24"/>
                <w:szCs w:val="24"/>
              </w:rPr>
            </w:pPr>
            <w:r w:rsidDel="00000000" w:rsidR="00000000" w:rsidRPr="00000000">
              <w:rPr>
                <w:sz w:val="24"/>
                <w:szCs w:val="24"/>
                <w:rtl w:val="0"/>
              </w:rPr>
              <w:t xml:space="preserve">£3,000</w:t>
            </w:r>
          </w:p>
        </w:tc>
        <w:tc>
          <w:tcPr>
            <w:vMerge w:val="continue"/>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75" w:hRule="atLeast"/>
          <w:tblHeader w:val="0"/>
        </w:trPr>
        <w:tc>
          <w:tcPr>
            <w:gridSpan w:val="5"/>
            <w:vMerge w:val="restart"/>
            <w:shd w:fill="a1d2b8" w:val="clea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231f20"/>
                <w:sz w:val="24"/>
                <w:szCs w:val="24"/>
                <w:u w:val="none"/>
                <w:shd w:fill="auto" w:val="clear"/>
                <w:vertAlign w:val="baseline"/>
              </w:rPr>
            </w:pPr>
            <w:r w:rsidDel="00000000" w:rsidR="00000000" w:rsidRPr="00000000">
              <w:rPr>
                <w:b w:val="1"/>
                <w:i w:val="0"/>
                <w:smallCaps w:val="0"/>
                <w:strike w:val="0"/>
                <w:color w:val="231f20"/>
                <w:sz w:val="24"/>
                <w:szCs w:val="24"/>
                <w:u w:val="none"/>
                <w:shd w:fill="auto" w:val="clear"/>
                <w:vertAlign w:val="baseline"/>
                <w:rtl w:val="0"/>
              </w:rPr>
              <w:t xml:space="preserve">Key indicator 4:</w:t>
            </w:r>
            <w:r w:rsidDel="00000000" w:rsidR="00000000" w:rsidRPr="00000000">
              <w:rPr>
                <w:i w:val="0"/>
                <w:smallCaps w:val="0"/>
                <w:strike w:val="0"/>
                <w:color w:val="231f20"/>
                <w:sz w:val="24"/>
                <w:szCs w:val="24"/>
                <w:u w:val="none"/>
                <w:shd w:fill="auto" w:val="clear"/>
                <w:vertAlign w:val="baseline"/>
                <w:rtl w:val="0"/>
              </w:rPr>
              <w:t xml:space="preserve"> Broader experience of a range of sports and activities offered to all pupils</w:t>
            </w:r>
            <w:r w:rsidDel="00000000" w:rsidR="00000000" w:rsidRPr="00000000">
              <w:rPr>
                <w:rtl w:val="0"/>
              </w:rPr>
            </w:r>
          </w:p>
        </w:tc>
        <w:tc>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231f20"/>
                <w:sz w:val="24"/>
                <w:szCs w:val="24"/>
                <w:u w:val="none"/>
                <w:shd w:fill="auto" w:val="clear"/>
                <w:vertAlign w:val="baseline"/>
                <w:rtl w:val="0"/>
              </w:rPr>
              <w:t xml:space="preserve">Percentage of total allocation:</w:t>
            </w:r>
            <w:r w:rsidDel="00000000" w:rsidR="00000000" w:rsidRPr="00000000">
              <w:rPr>
                <w:rtl w:val="0"/>
              </w:rPr>
            </w:r>
          </w:p>
        </w:tc>
      </w:tr>
      <w:tr>
        <w:trPr>
          <w:cantSplit w:val="0"/>
          <w:trHeight w:val="275" w:hRule="atLeast"/>
          <w:tblHeader w:val="0"/>
        </w:trPr>
        <w:tc>
          <w:tcPr>
            <w:gridSpan w:val="5"/>
            <w:vMerge w:val="continue"/>
            <w:shd w:fill="a1d2b8" w:val="cle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00A7">
            <w:pPr>
              <w:widowControl w:val="0"/>
              <w:spacing w:after="0" w:before="21" w:line="240" w:lineRule="auto"/>
              <w:ind w:left="1535" w:right="1515" w:firstLine="0"/>
              <w:jc w:val="center"/>
              <w:rPr>
                <w:b w:val="1"/>
                <w:sz w:val="24"/>
                <w:szCs w:val="24"/>
              </w:rPr>
            </w:pPr>
            <w:r w:rsidDel="00000000" w:rsidR="00000000" w:rsidRPr="00000000">
              <w:rPr>
                <w:b w:val="1"/>
                <w:color w:val="231f20"/>
                <w:sz w:val="24"/>
                <w:szCs w:val="24"/>
                <w:rtl w:val="0"/>
              </w:rPr>
              <w:t xml:space="preserve">Intent</w:t>
            </w:r>
            <w:r w:rsidDel="00000000" w:rsidR="00000000" w:rsidRPr="00000000">
              <w:rPr>
                <w:rtl w:val="0"/>
              </w:rPr>
            </w:r>
          </w:p>
        </w:tc>
        <w:tc>
          <w:tcPr>
            <w:gridSpan w:val="2"/>
          </w:tcPr>
          <w:p w:rsidR="00000000" w:rsidDel="00000000" w:rsidP="00000000" w:rsidRDefault="00000000" w:rsidRPr="00000000" w14:paraId="000000A8">
            <w:pPr>
              <w:widowControl w:val="0"/>
              <w:spacing w:after="0" w:before="21" w:line="240" w:lineRule="auto"/>
              <w:ind w:right="1760"/>
              <w:jc w:val="center"/>
              <w:rPr>
                <w:b w:val="1"/>
                <w:sz w:val="24"/>
                <w:szCs w:val="24"/>
              </w:rPr>
            </w:pPr>
            <w:r w:rsidDel="00000000" w:rsidR="00000000" w:rsidRPr="00000000">
              <w:rPr>
                <w:b w:val="1"/>
                <w:color w:val="231f20"/>
                <w:sz w:val="24"/>
                <w:szCs w:val="24"/>
                <w:rtl w:val="0"/>
              </w:rPr>
              <w:t xml:space="preserve">Impact</w:t>
            </w:r>
            <w:r w:rsidDel="00000000" w:rsidR="00000000" w:rsidRPr="00000000">
              <w:rPr>
                <w:rtl w:val="0"/>
              </w:rPr>
            </w:r>
          </w:p>
        </w:tc>
        <w:tc>
          <w:tcPr>
            <w:gridSpan w:val="2"/>
          </w:tcPr>
          <w:p w:rsidR="00000000" w:rsidDel="00000000" w:rsidP="00000000" w:rsidRDefault="00000000" w:rsidRPr="00000000" w14:paraId="000000AA">
            <w:pPr>
              <w:widowControl w:val="0"/>
              <w:spacing w:after="0" w:before="21" w:line="240" w:lineRule="auto"/>
              <w:ind w:left="1288" w:right="1268" w:firstLine="0"/>
              <w:jc w:val="center"/>
              <w:rPr>
                <w:b w:val="1"/>
                <w:sz w:val="24"/>
                <w:szCs w:val="24"/>
              </w:rPr>
            </w:pPr>
            <w:r w:rsidDel="00000000" w:rsidR="00000000" w:rsidRPr="00000000">
              <w:rPr>
                <w:b w:val="1"/>
                <w:color w:val="231f20"/>
                <w:sz w:val="24"/>
                <w:szCs w:val="24"/>
                <w:rtl w:val="0"/>
              </w:rPr>
              <w:t xml:space="preserve">Implementation</w:t>
            </w:r>
            <w:r w:rsidDel="00000000" w:rsidR="00000000" w:rsidRPr="00000000">
              <w:rPr>
                <w:rtl w:val="0"/>
              </w:rPr>
            </w:r>
          </w:p>
        </w:tc>
        <w:tc>
          <w:tcPr/>
          <w:p w:rsidR="00000000" w:rsidDel="00000000" w:rsidP="00000000" w:rsidRDefault="00000000" w:rsidRPr="00000000" w14:paraId="000000AC">
            <w:pPr>
              <w:widowControl w:val="0"/>
              <w:spacing w:after="0" w:line="240" w:lineRule="auto"/>
              <w:jc w:val="center"/>
              <w:rPr>
                <w:b w:val="1"/>
                <w:sz w:val="24"/>
                <w:szCs w:val="24"/>
              </w:rPr>
            </w:pPr>
            <w:r w:rsidDel="00000000" w:rsidR="00000000" w:rsidRPr="00000000">
              <w:rPr>
                <w:b w:val="1"/>
                <w:color w:val="231f20"/>
                <w:sz w:val="24"/>
                <w:szCs w:val="24"/>
                <w:rtl w:val="0"/>
              </w:rPr>
              <w:t xml:space="preserve">Sustainability and next steps:</w:t>
            </w:r>
            <w:r w:rsidDel="00000000" w:rsidR="00000000" w:rsidRPr="00000000">
              <w:rPr>
                <w:rtl w:val="0"/>
              </w:rPr>
            </w:r>
          </w:p>
        </w:tc>
      </w:tr>
      <w:tr>
        <w:trPr>
          <w:cantSplit w:val="0"/>
          <w:trHeight w:val="240" w:hRule="atLeast"/>
          <w:tblHeader w:val="0"/>
        </w:trPr>
        <w:tc>
          <w:tcPr>
            <w:vMerge w:val="restart"/>
          </w:tcPr>
          <w:p w:rsidR="00000000" w:rsidDel="00000000" w:rsidP="00000000" w:rsidRDefault="00000000" w:rsidRPr="00000000" w14:paraId="000000AD">
            <w:pPr>
              <w:widowControl w:val="0"/>
              <w:spacing w:after="0" w:line="240" w:lineRule="auto"/>
              <w:rPr>
                <w:color w:val="231f20"/>
                <w:sz w:val="24"/>
                <w:szCs w:val="24"/>
              </w:rPr>
            </w:pPr>
            <w:r w:rsidDel="00000000" w:rsidR="00000000" w:rsidRPr="00000000">
              <w:rPr>
                <w:color w:val="231f20"/>
                <w:sz w:val="24"/>
                <w:szCs w:val="24"/>
                <w:rtl w:val="0"/>
              </w:rPr>
              <w:t xml:space="preserve">Pupils have access to a wide range of PE and sports activities and this is embedded across the curriculum.</w:t>
            </w:r>
          </w:p>
        </w:tc>
        <w:tc>
          <w:tcPr>
            <w:gridSpan w:val="2"/>
            <w:vMerge w:val="restart"/>
          </w:tcPr>
          <w:p w:rsidR="00000000" w:rsidDel="00000000" w:rsidP="00000000" w:rsidRDefault="00000000" w:rsidRPr="00000000" w14:paraId="000000AE">
            <w:pPr>
              <w:widowControl w:val="0"/>
              <w:spacing w:after="0" w:line="240" w:lineRule="auto"/>
              <w:rPr>
                <w:b w:val="1"/>
                <w:color w:val="231f20"/>
                <w:sz w:val="24"/>
                <w:szCs w:val="24"/>
              </w:rPr>
            </w:pPr>
            <w:r w:rsidDel="00000000" w:rsidR="00000000" w:rsidRPr="00000000">
              <w:rPr>
                <w:sz w:val="24"/>
                <w:szCs w:val="24"/>
                <w:rtl w:val="0"/>
              </w:rPr>
              <w:t xml:space="preserve">A range of PE and sports activities are on offer to encourage students to lead healthy physical and mental lives.</w:t>
            </w:r>
            <w:r w:rsidDel="00000000" w:rsidR="00000000" w:rsidRPr="00000000">
              <w:rPr>
                <w:rtl w:val="0"/>
              </w:rPr>
            </w:r>
          </w:p>
        </w:tc>
        <w:tc>
          <w:tcPr/>
          <w:p w:rsidR="00000000" w:rsidDel="00000000" w:rsidP="00000000" w:rsidRDefault="00000000" w:rsidRPr="00000000" w14:paraId="000000B0">
            <w:pPr>
              <w:widowControl w:val="0"/>
              <w:spacing w:after="0" w:line="240" w:lineRule="auto"/>
              <w:jc w:val="center"/>
              <w:rPr>
                <w:b w:val="1"/>
                <w:sz w:val="24"/>
                <w:szCs w:val="24"/>
              </w:rPr>
            </w:pPr>
            <w:r w:rsidDel="00000000" w:rsidR="00000000" w:rsidRPr="00000000">
              <w:rPr>
                <w:b w:val="1"/>
                <w:sz w:val="24"/>
                <w:szCs w:val="24"/>
                <w:rtl w:val="0"/>
              </w:rPr>
              <w:t xml:space="preserve">Action</w:t>
            </w:r>
          </w:p>
        </w:tc>
        <w:tc>
          <w:tcPr/>
          <w:p w:rsidR="00000000" w:rsidDel="00000000" w:rsidP="00000000" w:rsidRDefault="00000000" w:rsidRPr="00000000" w14:paraId="000000B1">
            <w:pPr>
              <w:widowControl w:val="0"/>
              <w:spacing w:after="0" w:line="240" w:lineRule="auto"/>
              <w:jc w:val="center"/>
              <w:rPr>
                <w:b w:val="1"/>
                <w:sz w:val="24"/>
                <w:szCs w:val="24"/>
              </w:rPr>
            </w:pPr>
            <w:r w:rsidDel="00000000" w:rsidR="00000000" w:rsidRPr="00000000">
              <w:rPr>
                <w:b w:val="1"/>
                <w:sz w:val="24"/>
                <w:szCs w:val="24"/>
                <w:rtl w:val="0"/>
              </w:rPr>
              <w:t xml:space="preserve">Amount</w:t>
            </w:r>
          </w:p>
        </w:tc>
        <w:tc>
          <w:tcPr>
            <w:vMerge w:val="restart"/>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i w:val="0"/>
                <w:smallCaps w:val="0"/>
                <w:strike w:val="0"/>
                <w:color w:val="231f20"/>
                <w:sz w:val="24"/>
                <w:szCs w:val="24"/>
                <w:u w:val="none"/>
                <w:shd w:fill="auto" w:val="clear"/>
                <w:vertAlign w:val="baseline"/>
              </w:rPr>
            </w:pPr>
            <w:r w:rsidDel="00000000" w:rsidR="00000000" w:rsidRPr="00000000">
              <w:rPr>
                <w:rtl w:val="0"/>
              </w:rPr>
            </w:r>
          </w:p>
        </w:tc>
      </w:tr>
      <w:tr>
        <w:trPr>
          <w:cantSplit w:val="0"/>
          <w:trHeight w:val="551" w:hRule="atLeast"/>
          <w:tblHeader w:val="0"/>
        </w:trPr>
        <w:tc>
          <w:tcPr>
            <w:vMerge w:val="continue"/>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231f20"/>
                <w:sz w:val="24"/>
                <w:szCs w:val="24"/>
                <w:u w:val="none"/>
                <w:shd w:fill="auto" w:val="clear"/>
                <w:vertAlign w:val="baseline"/>
              </w:rPr>
            </w:pPr>
            <w:r w:rsidDel="00000000" w:rsidR="00000000" w:rsidRPr="00000000">
              <w:rPr>
                <w:rtl w:val="0"/>
              </w:rPr>
            </w:r>
          </w:p>
        </w:tc>
        <w:tc>
          <w:tcPr>
            <w:gridSpan w:val="2"/>
            <w:vMerge w:val="continue"/>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231f20"/>
                <w:sz w:val="24"/>
                <w:szCs w:val="24"/>
                <w:u w:val="none"/>
                <w:shd w:fill="auto" w:val="clear"/>
                <w:vertAlign w:val="baseline"/>
              </w:rPr>
            </w:pPr>
            <w:r w:rsidDel="00000000" w:rsidR="00000000" w:rsidRPr="00000000">
              <w:rPr>
                <w:rtl w:val="0"/>
              </w:rPr>
            </w:r>
          </w:p>
        </w:tc>
        <w:tc>
          <w:tcPr>
            <w:tcBorders>
              <w:bottom w:color="231f20" w:space="0" w:sz="12" w:val="single"/>
            </w:tcBorders>
          </w:tcPr>
          <w:p w:rsidR="00000000" w:rsidDel="00000000" w:rsidP="00000000" w:rsidRDefault="00000000" w:rsidRPr="00000000" w14:paraId="000000B6">
            <w:pPr>
              <w:widowControl w:val="0"/>
              <w:spacing w:after="0" w:line="240" w:lineRule="auto"/>
              <w:rPr>
                <w:sz w:val="24"/>
                <w:szCs w:val="24"/>
              </w:rPr>
            </w:pPr>
            <w:r w:rsidDel="00000000" w:rsidR="00000000" w:rsidRPr="00000000">
              <w:rPr>
                <w:sz w:val="24"/>
                <w:szCs w:val="24"/>
                <w:rtl w:val="0"/>
              </w:rPr>
              <w:t xml:space="preserve">Development of extracurricular activities</w:t>
            </w:r>
          </w:p>
          <w:p w:rsidR="00000000" w:rsidDel="00000000" w:rsidP="00000000" w:rsidRDefault="00000000" w:rsidRPr="00000000" w14:paraId="000000B7">
            <w:pPr>
              <w:widowControl w:val="0"/>
              <w:spacing w:after="0" w:line="240" w:lineRule="auto"/>
              <w:rPr>
                <w:sz w:val="24"/>
                <w:szCs w:val="24"/>
              </w:rPr>
            </w:pPr>
            <w:r w:rsidDel="00000000" w:rsidR="00000000" w:rsidRPr="00000000">
              <w:rPr>
                <w:rtl w:val="0"/>
              </w:rPr>
            </w:r>
          </w:p>
        </w:tc>
        <w:tc>
          <w:tcPr>
            <w:tcBorders>
              <w:bottom w:color="231f20" w:space="0" w:sz="12" w:val="single"/>
            </w:tcBorders>
          </w:tcPr>
          <w:p w:rsidR="00000000" w:rsidDel="00000000" w:rsidP="00000000" w:rsidRDefault="00000000" w:rsidRPr="00000000" w14:paraId="000000B8">
            <w:pPr>
              <w:widowControl w:val="0"/>
              <w:spacing w:after="0" w:line="240" w:lineRule="auto"/>
              <w:rPr>
                <w:sz w:val="24"/>
                <w:szCs w:val="24"/>
              </w:rPr>
            </w:pPr>
            <w:r w:rsidDel="00000000" w:rsidR="00000000" w:rsidRPr="00000000">
              <w:rPr>
                <w:sz w:val="24"/>
                <w:szCs w:val="24"/>
                <w:rtl w:val="0"/>
              </w:rPr>
              <w:t xml:space="preserve">£3,000</w:t>
            </w:r>
          </w:p>
        </w:tc>
        <w:tc>
          <w:tcPr>
            <w:vMerge w:val="continue"/>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231f2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Quattrocento Sans" w:cs="Quattrocento Sans" w:eastAsia="Quattrocento Sans" w:hAnsi="Quattrocento Sans"/>
          <w:sz w:val="24"/>
          <w:szCs w:val="24"/>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BB">
      <w:pPr>
        <w:pStyle w:val="Heading2"/>
        <w:keepNext w:val="0"/>
        <w:keepLines w:val="0"/>
        <w:tabs>
          <w:tab w:val="left" w:leader="none" w:pos="6690"/>
        </w:tabs>
        <w:spacing w:after="0" w:before="200" w:line="276" w:lineRule="auto"/>
        <w:jc w:val="both"/>
        <w:rPr>
          <w:rFonts w:ascii="Quattrocento Sans" w:cs="Quattrocento Sans" w:eastAsia="Quattrocento Sans" w:hAnsi="Quattrocento Sans"/>
          <w:sz w:val="24"/>
          <w:szCs w:val="24"/>
          <w:highlight w:val="white"/>
        </w:rPr>
      </w:pPr>
      <w:bookmarkStart w:colFirst="0" w:colLast="0" w:name="_ul9jd2ncvj0p" w:id="0"/>
      <w:bookmarkEnd w:id="0"/>
      <w:r w:rsidDel="00000000" w:rsidR="00000000" w:rsidRPr="00000000">
        <w:rPr>
          <w:sz w:val="24"/>
          <w:szCs w:val="24"/>
          <w:rtl w:val="0"/>
        </w:rPr>
        <w:t xml:space="preserve">Spending 2023/24</w:t>
      </w:r>
      <w:r w:rsidDel="00000000" w:rsidR="00000000" w:rsidRPr="00000000">
        <w:rPr>
          <w:rtl w:val="0"/>
        </w:rPr>
      </w:r>
    </w:p>
    <w:tbl>
      <w:tblPr>
        <w:tblStyle w:val="Table3"/>
        <w:tblW w:w="145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35"/>
        <w:gridCol w:w="7515"/>
        <w:gridCol w:w="2145"/>
        <w:tblGridChange w:id="0">
          <w:tblGrid>
            <w:gridCol w:w="4935"/>
            <w:gridCol w:w="7515"/>
            <w:gridCol w:w="2145"/>
          </w:tblGrid>
        </w:tblGridChange>
      </w:tblGrid>
      <w:tr>
        <w:trPr>
          <w:cantSplit w:val="0"/>
          <w:trHeight w:val="330" w:hRule="atLeast"/>
          <w:tblHeader w:val="0"/>
        </w:trPr>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C">
            <w:pPr>
              <w:widowControl w:val="0"/>
              <w:spacing w:after="0" w:line="276" w:lineRule="auto"/>
              <w:rPr>
                <w:rFonts w:ascii="Arial" w:cs="Arial" w:eastAsia="Arial" w:hAnsi="Arial"/>
                <w:sz w:val="20"/>
                <w:szCs w:val="20"/>
              </w:rPr>
            </w:pPr>
            <w:r w:rsidDel="00000000" w:rsidR="00000000" w:rsidRPr="00000000">
              <w:rPr>
                <w:rtl w:val="0"/>
              </w:rPr>
            </w:r>
          </w:p>
        </w:tc>
        <w:tc>
          <w:tcPr>
            <w:tcBorders>
              <w:bottom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D">
            <w:pPr>
              <w:widowControl w:val="0"/>
              <w:spacing w:after="0" w:line="276" w:lineRule="auto"/>
              <w:rPr>
                <w:rFonts w:ascii="Arial" w:cs="Arial" w:eastAsia="Arial" w:hAnsi="Arial"/>
                <w:sz w:val="20"/>
                <w:szCs w:val="20"/>
              </w:rPr>
            </w:pPr>
            <w:r w:rsidDel="00000000" w:rsidR="00000000" w:rsidRPr="00000000">
              <w:rPr>
                <w:rtl w:val="0"/>
              </w:rPr>
            </w:r>
          </w:p>
        </w:tc>
        <w:tc>
          <w:tcPr>
            <w:tcBorders>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E">
            <w:pPr>
              <w:widowControl w:val="0"/>
              <w:spacing w:after="0"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gridSpan w:val="3"/>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F">
            <w:pPr>
              <w:widowControl w:val="0"/>
              <w:spacing w:after="0" w:line="276" w:lineRule="auto"/>
              <w:jc w:val="center"/>
              <w:rPr>
                <w:rFonts w:ascii="Arial" w:cs="Arial" w:eastAsia="Arial" w:hAnsi="Arial"/>
                <w:sz w:val="20"/>
                <w:szCs w:val="20"/>
              </w:rPr>
            </w:pPr>
            <w:r w:rsidDel="00000000" w:rsidR="00000000" w:rsidRPr="00000000">
              <w:rPr>
                <w:b w:val="1"/>
                <w:sz w:val="20"/>
                <w:szCs w:val="20"/>
                <w:u w:val="single"/>
                <w:rtl w:val="0"/>
              </w:rPr>
              <w:t xml:space="preserve">PE and sports</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2">
            <w:pPr>
              <w:widowControl w:val="0"/>
              <w:spacing w:after="0" w:line="276" w:lineRule="auto"/>
              <w:jc w:val="center"/>
              <w:rPr>
                <w:rFonts w:ascii="Arial" w:cs="Arial" w:eastAsia="Arial" w:hAnsi="Arial"/>
                <w:sz w:val="20"/>
                <w:szCs w:val="20"/>
              </w:rPr>
            </w:pPr>
            <w:r w:rsidDel="00000000" w:rsidR="00000000" w:rsidRPr="00000000">
              <w:rPr>
                <w:b w:val="1"/>
                <w:sz w:val="20"/>
                <w:szCs w:val="20"/>
                <w:rtl w:val="0"/>
              </w:rPr>
              <w:t xml:space="preserve">Activity</w:t>
            </w:r>
            <w:r w:rsidDel="00000000" w:rsidR="00000000" w:rsidRPr="00000000">
              <w:rPr>
                <w:rtl w:val="0"/>
              </w:rPr>
            </w:r>
          </w:p>
        </w:tc>
        <w:tc>
          <w:tcPr>
            <w:tcBorders>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3">
            <w:pPr>
              <w:widowControl w:val="0"/>
              <w:spacing w:after="0" w:line="276" w:lineRule="auto"/>
              <w:jc w:val="center"/>
              <w:rPr>
                <w:rFonts w:ascii="Arial" w:cs="Arial" w:eastAsia="Arial" w:hAnsi="Arial"/>
                <w:sz w:val="20"/>
                <w:szCs w:val="20"/>
              </w:rPr>
            </w:pPr>
            <w:r w:rsidDel="00000000" w:rsidR="00000000" w:rsidRPr="00000000">
              <w:rPr>
                <w:b w:val="1"/>
                <w:sz w:val="20"/>
                <w:szCs w:val="20"/>
                <w:rtl w:val="0"/>
              </w:rPr>
              <w:t xml:space="preserve">Objective this addresses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4">
            <w:pPr>
              <w:widowControl w:val="0"/>
              <w:spacing w:after="0" w:line="276" w:lineRule="auto"/>
              <w:jc w:val="center"/>
              <w:rPr>
                <w:rFonts w:ascii="Arial" w:cs="Arial" w:eastAsia="Arial" w:hAnsi="Arial"/>
                <w:sz w:val="20"/>
                <w:szCs w:val="20"/>
              </w:rPr>
            </w:pPr>
            <w:r w:rsidDel="00000000" w:rsidR="00000000" w:rsidRPr="00000000">
              <w:rPr>
                <w:b w:val="1"/>
                <w:sz w:val="20"/>
                <w:szCs w:val="20"/>
                <w:rtl w:val="0"/>
              </w:rPr>
              <w:t xml:space="preserve">Amount</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5">
            <w:pPr>
              <w:widowControl w:val="0"/>
              <w:spacing w:after="0" w:line="276" w:lineRule="auto"/>
              <w:jc w:val="right"/>
              <w:rPr>
                <w:rFonts w:ascii="Arial" w:cs="Arial" w:eastAsia="Arial" w:hAnsi="Arial"/>
                <w:sz w:val="20"/>
                <w:szCs w:val="20"/>
              </w:rPr>
            </w:pPr>
            <w:r w:rsidDel="00000000" w:rsidR="00000000" w:rsidRPr="00000000">
              <w:rPr>
                <w:b w:val="1"/>
                <w:sz w:val="20"/>
                <w:szCs w:val="20"/>
                <w:rtl w:val="0"/>
              </w:rPr>
              <w:t xml:space="preserve">Total budget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7">
            <w:pPr>
              <w:widowControl w:val="0"/>
              <w:spacing w:after="0" w:line="276" w:lineRule="auto"/>
              <w:jc w:val="center"/>
              <w:rPr>
                <w:rFonts w:ascii="Arial" w:cs="Arial" w:eastAsia="Arial" w:hAnsi="Arial"/>
                <w:sz w:val="20"/>
                <w:szCs w:val="20"/>
              </w:rPr>
            </w:pPr>
            <w:r w:rsidDel="00000000" w:rsidR="00000000" w:rsidRPr="00000000">
              <w:rPr>
                <w:b w:val="1"/>
                <w:sz w:val="20"/>
                <w:szCs w:val="20"/>
                <w:rtl w:val="0"/>
              </w:rPr>
              <w:t xml:space="preserve">£16,200</w:t>
            </w:r>
            <w:r w:rsidDel="00000000" w:rsidR="00000000" w:rsidRPr="00000000">
              <w:rPr>
                <w:rtl w:val="0"/>
              </w:rPr>
            </w:r>
          </w:p>
        </w:tc>
      </w:tr>
      <w:tr>
        <w:trPr>
          <w:cantSplit w:val="0"/>
          <w:trHeight w:val="330"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8">
            <w:pPr>
              <w:widowControl w:val="0"/>
              <w:spacing w:after="0" w:line="276" w:lineRule="auto"/>
              <w:jc w:val="right"/>
              <w:rPr>
                <w:rFonts w:ascii="Arial" w:cs="Arial" w:eastAsia="Arial" w:hAnsi="Arial"/>
                <w:sz w:val="20"/>
                <w:szCs w:val="20"/>
              </w:rPr>
            </w:pPr>
            <w:r w:rsidDel="00000000" w:rsidR="00000000" w:rsidRPr="00000000">
              <w:rPr>
                <w:b w:val="1"/>
                <w:sz w:val="20"/>
                <w:szCs w:val="20"/>
                <w:rtl w:val="0"/>
              </w:rPr>
              <w:t xml:space="preserve">Total spend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CA">
            <w:pPr>
              <w:widowControl w:val="0"/>
              <w:spacing w:after="0" w:line="276" w:lineRule="auto"/>
              <w:jc w:val="center"/>
              <w:rPr>
                <w:rFonts w:ascii="Arial" w:cs="Arial" w:eastAsia="Arial" w:hAnsi="Arial"/>
                <w:sz w:val="20"/>
                <w:szCs w:val="20"/>
              </w:rPr>
            </w:pPr>
            <w:r w:rsidDel="00000000" w:rsidR="00000000" w:rsidRPr="00000000">
              <w:rPr>
                <w:b w:val="1"/>
                <w:sz w:val="20"/>
                <w:szCs w:val="20"/>
                <w:rtl w:val="0"/>
              </w:rPr>
              <w:t xml:space="preserve">£16,000</w:t>
            </w:r>
            <w:r w:rsidDel="00000000" w:rsidR="00000000" w:rsidRPr="00000000">
              <w:rPr>
                <w:rtl w:val="0"/>
              </w:rPr>
            </w:r>
          </w:p>
        </w:tc>
      </w:tr>
      <w:tr>
        <w:trPr>
          <w:cantSplit w:val="0"/>
          <w:trHeight w:val="585" w:hRule="atLeast"/>
          <w:tblHeader w:val="0"/>
        </w:trPr>
        <w:tc>
          <w:tcPr>
            <w:gridSpan w:val="2"/>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B">
            <w:pPr>
              <w:widowControl w:val="0"/>
              <w:spacing w:after="0" w:line="276" w:lineRule="auto"/>
              <w:jc w:val="right"/>
              <w:rPr>
                <w:rFonts w:ascii="Arial" w:cs="Arial" w:eastAsia="Arial" w:hAnsi="Arial"/>
                <w:sz w:val="20"/>
                <w:szCs w:val="20"/>
              </w:rPr>
            </w:pPr>
            <w:r w:rsidDel="00000000" w:rsidR="00000000" w:rsidRPr="00000000">
              <w:rPr>
                <w:b w:val="1"/>
                <w:sz w:val="20"/>
                <w:szCs w:val="20"/>
                <w:rtl w:val="0"/>
              </w:rPr>
              <w:t xml:space="preserve">Amount remaining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CD">
            <w:pPr>
              <w:widowControl w:val="0"/>
              <w:spacing w:after="0" w:line="276" w:lineRule="auto"/>
              <w:jc w:val="center"/>
              <w:rPr>
                <w:rFonts w:ascii="Arial" w:cs="Arial" w:eastAsia="Arial" w:hAnsi="Arial"/>
                <w:sz w:val="20"/>
                <w:szCs w:val="20"/>
              </w:rPr>
            </w:pPr>
            <w:r w:rsidDel="00000000" w:rsidR="00000000" w:rsidRPr="00000000">
              <w:rPr>
                <w:b w:val="1"/>
                <w:sz w:val="20"/>
                <w:szCs w:val="20"/>
                <w:rtl w:val="0"/>
              </w:rPr>
              <w:t xml:space="preserve">£200</w:t>
            </w:r>
            <w:r w:rsidDel="00000000" w:rsidR="00000000" w:rsidRPr="00000000">
              <w:rPr>
                <w:rtl w:val="0"/>
              </w:rPr>
            </w:r>
          </w:p>
        </w:tc>
      </w:tr>
      <w:tr>
        <w:trPr>
          <w:cantSplit w:val="0"/>
          <w:trHeight w:val="13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CE">
            <w:pPr>
              <w:widowControl w:val="0"/>
              <w:spacing w:after="0" w:line="276" w:lineRule="auto"/>
              <w:rPr>
                <w:sz w:val="20"/>
                <w:szCs w:val="20"/>
              </w:rPr>
            </w:pPr>
            <w:r w:rsidDel="00000000" w:rsidR="00000000" w:rsidRPr="00000000">
              <w:rPr>
                <w:sz w:val="20"/>
                <w:szCs w:val="20"/>
                <w:rtl w:val="0"/>
              </w:rPr>
              <w:t xml:space="preserve">Development of Mint classroom physical space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CF">
            <w:pPr>
              <w:widowControl w:val="0"/>
              <w:spacing w:after="0" w:line="276" w:lineRule="auto"/>
              <w:rPr>
                <w:sz w:val="20"/>
                <w:szCs w:val="20"/>
              </w:rPr>
            </w:pPr>
            <w:r w:rsidDel="00000000" w:rsidR="00000000" w:rsidRPr="00000000">
              <w:rPr>
                <w:sz w:val="20"/>
                <w:szCs w:val="20"/>
                <w:rtl w:val="0"/>
              </w:rPr>
              <w:t xml:space="preserve">Ensure that a healthy, active lifestyle is encouraged in early years education, creating habits for life.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D0">
            <w:pPr>
              <w:widowControl w:val="0"/>
              <w:spacing w:after="0" w:line="276" w:lineRule="auto"/>
              <w:rPr>
                <w:sz w:val="20"/>
                <w:szCs w:val="20"/>
              </w:rPr>
            </w:pPr>
            <w:r w:rsidDel="00000000" w:rsidR="00000000" w:rsidRPr="00000000">
              <w:rPr>
                <w:sz w:val="20"/>
                <w:szCs w:val="20"/>
                <w:rtl w:val="0"/>
              </w:rPr>
              <w:t xml:space="preserve">£10,000</w:t>
            </w:r>
          </w:p>
        </w:tc>
      </w:tr>
      <w:tr>
        <w:trPr>
          <w:cantSplit w:val="0"/>
          <w:trHeight w:val="84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D1">
            <w:pPr>
              <w:widowControl w:val="0"/>
              <w:spacing w:after="0" w:line="276" w:lineRule="auto"/>
              <w:rPr>
                <w:sz w:val="20"/>
                <w:szCs w:val="20"/>
              </w:rPr>
            </w:pPr>
            <w:r w:rsidDel="00000000" w:rsidR="00000000" w:rsidRPr="00000000">
              <w:rPr>
                <w:sz w:val="20"/>
                <w:szCs w:val="20"/>
                <w:rtl w:val="0"/>
              </w:rPr>
              <w:t xml:space="preserve">Develop the after school club provision for pupils to engage in cross-curricular PE and sports activities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D2">
            <w:pPr>
              <w:widowControl w:val="0"/>
              <w:spacing w:after="0" w:line="276" w:lineRule="auto"/>
              <w:rPr>
                <w:sz w:val="20"/>
                <w:szCs w:val="20"/>
              </w:rPr>
            </w:pPr>
            <w:r w:rsidDel="00000000" w:rsidR="00000000" w:rsidRPr="00000000">
              <w:rPr>
                <w:sz w:val="20"/>
                <w:szCs w:val="20"/>
                <w:rtl w:val="0"/>
              </w:rPr>
              <w:t xml:space="preserve">Pupils have access to a wide range of PE and sports activities and this is embedded across the curriculum.</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D3">
            <w:pPr>
              <w:widowControl w:val="0"/>
              <w:spacing w:after="0" w:line="276" w:lineRule="auto"/>
              <w:rPr>
                <w:sz w:val="20"/>
                <w:szCs w:val="20"/>
              </w:rPr>
            </w:pPr>
            <w:r w:rsidDel="00000000" w:rsidR="00000000" w:rsidRPr="00000000">
              <w:rPr>
                <w:sz w:val="20"/>
                <w:szCs w:val="20"/>
                <w:rtl w:val="0"/>
              </w:rPr>
              <w:t xml:space="preserve">£3,000</w:t>
            </w:r>
          </w:p>
        </w:tc>
      </w:tr>
      <w:tr>
        <w:trPr>
          <w:cantSplit w:val="0"/>
          <w:trHeight w:val="84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D4">
            <w:pPr>
              <w:widowControl w:val="0"/>
              <w:spacing w:after="0" w:line="276" w:lineRule="auto"/>
              <w:rPr>
                <w:sz w:val="20"/>
                <w:szCs w:val="20"/>
              </w:rPr>
            </w:pPr>
            <w:r w:rsidDel="00000000" w:rsidR="00000000" w:rsidRPr="00000000">
              <w:rPr>
                <w:sz w:val="20"/>
                <w:szCs w:val="20"/>
                <w:rtl w:val="0"/>
              </w:rPr>
              <w:t xml:space="preserve">Training for wider staff groups to effectively implement the new equipment and resources in Mint class.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D5">
            <w:pPr>
              <w:widowControl w:val="0"/>
              <w:spacing w:after="0" w:line="276" w:lineRule="auto"/>
              <w:rPr>
                <w:sz w:val="20"/>
                <w:szCs w:val="20"/>
              </w:rPr>
            </w:pPr>
            <w:r w:rsidDel="00000000" w:rsidR="00000000" w:rsidRPr="00000000">
              <w:rPr>
                <w:sz w:val="20"/>
                <w:szCs w:val="20"/>
                <w:rtl w:val="0"/>
              </w:rPr>
              <w:t xml:space="preserve">Ensure that a healthy, active lifestyle is encouraged in early years education, creating habits for life.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D6">
            <w:pPr>
              <w:widowControl w:val="0"/>
              <w:spacing w:after="0" w:line="276" w:lineRule="auto"/>
              <w:rPr>
                <w:sz w:val="20"/>
                <w:szCs w:val="20"/>
              </w:rPr>
            </w:pPr>
            <w:r w:rsidDel="00000000" w:rsidR="00000000" w:rsidRPr="00000000">
              <w:rPr>
                <w:sz w:val="20"/>
                <w:szCs w:val="20"/>
                <w:rtl w:val="0"/>
              </w:rPr>
              <w:t xml:space="preserve">£3,000</w:t>
            </w:r>
          </w:p>
        </w:tc>
      </w:tr>
    </w:tbl>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Quattrocento Sans" w:cs="Quattrocento Sans" w:eastAsia="Quattrocento Sans" w:hAnsi="Quattrocento Sans"/>
          <w:sz w:val="24"/>
          <w:szCs w:val="24"/>
          <w:highlight w:val="white"/>
        </w:rPr>
      </w:pPr>
      <w:r w:rsidDel="00000000" w:rsidR="00000000" w:rsidRPr="00000000">
        <w:rPr>
          <w:rtl w:val="0"/>
        </w:rPr>
      </w:r>
    </w:p>
    <w:sectPr>
      <w:headerReference r:id="rId6" w:type="default"/>
      <w:headerReference r:id="rId7" w:type="first"/>
      <w:footerReference r:id="rId8" w:type="first"/>
      <w:pgSz w:h="11906" w:w="16838" w:orient="landscape"/>
      <w:pgMar w:bottom="1440" w:top="993" w:left="1440" w:right="1440" w:header="142" w:footer="13"/>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8">
    <w:pPr>
      <w:jc w:val="center"/>
      <w:rPr/>
    </w:pPr>
    <w:r w:rsidDel="00000000" w:rsidR="00000000" w:rsidRPr="00000000">
      <w:rPr/>
      <w:drawing>
        <wp:inline distB="114300" distT="114300" distL="114300" distR="114300">
          <wp:extent cx="5915025" cy="1128395"/>
          <wp:effectExtent b="0" l="0" r="0" t="0"/>
          <wp:docPr id="1" name="image1.jpg"/>
          <a:graphic>
            <a:graphicData uri="http://schemas.openxmlformats.org/drawingml/2006/picture">
              <pic:pic>
                <pic:nvPicPr>
                  <pic:cNvPr id="0" name="image1.jpg"/>
                  <pic:cNvPicPr preferRelativeResize="0"/>
                </pic:nvPicPr>
                <pic:blipFill>
                  <a:blip r:embed="rId1"/>
                  <a:srcRect b="24498" l="0" r="0" t="18165"/>
                  <a:stretch>
                    <a:fillRect/>
                  </a:stretch>
                </pic:blipFill>
                <pic:spPr>
                  <a:xfrm>
                    <a:off x="0" y="0"/>
                    <a:ext cx="5915025" cy="112839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9">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